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C5" w:rsidRPr="003F7F23" w:rsidRDefault="00443023" w:rsidP="00F55856">
      <w:pPr>
        <w:jc w:val="center"/>
        <w:rPr>
          <w:lang w:val="ro-RO"/>
        </w:rPr>
      </w:pPr>
      <w:r w:rsidRPr="00443023">
        <w:rPr>
          <w:noProof/>
        </w:rPr>
        <w:drawing>
          <wp:inline distT="0" distB="0" distL="0" distR="0">
            <wp:extent cx="5943600" cy="1426464"/>
            <wp:effectExtent l="19050" t="0" r="0" b="0"/>
            <wp:docPr id="2" name="Picture 1" descr="C:\Users\Mihalache\Downloads\Antet Primaria (monocrom) 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halache\Downloads\Antet Primaria (monocrom) coroana.jpg"/>
                    <pic:cNvPicPr>
                      <a:picLocks noChangeAspect="1" noChangeArrowheads="1"/>
                    </pic:cNvPicPr>
                  </pic:nvPicPr>
                  <pic:blipFill>
                    <a:blip r:embed="rId6" cstate="print"/>
                    <a:srcRect/>
                    <a:stretch>
                      <a:fillRect/>
                    </a:stretch>
                  </pic:blipFill>
                  <pic:spPr bwMode="auto">
                    <a:xfrm>
                      <a:off x="0" y="0"/>
                      <a:ext cx="5943600" cy="1426464"/>
                    </a:xfrm>
                    <a:prstGeom prst="rect">
                      <a:avLst/>
                    </a:prstGeom>
                    <a:noFill/>
                    <a:ln w="9525">
                      <a:noFill/>
                      <a:miter lim="800000"/>
                      <a:headEnd/>
                      <a:tailEnd/>
                    </a:ln>
                  </pic:spPr>
                </pic:pic>
              </a:graphicData>
            </a:graphic>
          </wp:inline>
        </w:drawing>
      </w:r>
    </w:p>
    <w:p w:rsidR="00AA3AC5" w:rsidRPr="003F7F23" w:rsidRDefault="008C425F" w:rsidP="00AA3AC5">
      <w:pPr>
        <w:rPr>
          <w:lang w:val="ro-RO"/>
        </w:rPr>
      </w:pPr>
      <w:r w:rsidRPr="003F7F23">
        <w:rPr>
          <w:lang w:val="ro-RO"/>
        </w:rPr>
        <w:t xml:space="preserve">           AVIZAT</w:t>
      </w:r>
    </w:p>
    <w:p w:rsidR="008C425F" w:rsidRPr="003F7F23" w:rsidRDefault="008C425F" w:rsidP="00AA3AC5">
      <w:pPr>
        <w:rPr>
          <w:lang w:val="ro-RO"/>
        </w:rPr>
      </w:pPr>
      <w:r w:rsidRPr="003F7F23">
        <w:rPr>
          <w:lang w:val="ro-RO"/>
        </w:rPr>
        <w:t>GHEORGHE SUCACIU</w:t>
      </w:r>
    </w:p>
    <w:p w:rsidR="008C425F" w:rsidRPr="003F7F23" w:rsidRDefault="008C425F" w:rsidP="00AA3AC5">
      <w:pPr>
        <w:rPr>
          <w:lang w:val="ro-RO"/>
        </w:rPr>
      </w:pPr>
      <w:r w:rsidRPr="003F7F23">
        <w:rPr>
          <w:lang w:val="ro-RO"/>
        </w:rPr>
        <w:t xml:space="preserve">           PRIMAR</w:t>
      </w:r>
    </w:p>
    <w:p w:rsidR="0045612E" w:rsidRPr="003F7F23" w:rsidRDefault="0045612E" w:rsidP="00AA3AC5">
      <w:pPr>
        <w:rPr>
          <w:lang w:val="ro-RO"/>
        </w:rPr>
      </w:pPr>
    </w:p>
    <w:p w:rsidR="00AA3AC5" w:rsidRPr="003F7F23" w:rsidRDefault="00AA3AC5" w:rsidP="00AA3AC5">
      <w:pPr>
        <w:rPr>
          <w:lang w:val="ro-RO"/>
        </w:rPr>
      </w:pPr>
    </w:p>
    <w:p w:rsidR="00AA3AC5" w:rsidRPr="003F7F23" w:rsidRDefault="00AA3AC5" w:rsidP="00AA3AC5">
      <w:pPr>
        <w:rPr>
          <w:lang w:val="ro-RO"/>
        </w:rPr>
      </w:pPr>
    </w:p>
    <w:p w:rsidR="0090138E" w:rsidRPr="005557FE" w:rsidRDefault="0090138E" w:rsidP="0090138E">
      <w:pPr>
        <w:pStyle w:val="Bodytext30"/>
        <w:shd w:val="clear" w:color="auto" w:fill="auto"/>
        <w:rPr>
          <w:rStyle w:val="Bodytext3"/>
          <w:rFonts w:cs="Arial"/>
          <w:b/>
          <w:color w:val="000000"/>
          <w:sz w:val="32"/>
          <w:szCs w:val="32"/>
          <w:lang w:val="ro-RO" w:eastAsia="ro-RO"/>
        </w:rPr>
      </w:pPr>
      <w:r w:rsidRPr="005557FE">
        <w:rPr>
          <w:rStyle w:val="Bodytext3"/>
          <w:rFonts w:cs="Arial"/>
          <w:b/>
          <w:color w:val="000000"/>
          <w:sz w:val="32"/>
          <w:szCs w:val="32"/>
          <w:lang w:val="ro-RO" w:eastAsia="ro-RO"/>
        </w:rPr>
        <w:t>CAIET DE SARCINI</w:t>
      </w:r>
    </w:p>
    <w:p w:rsidR="0045612E" w:rsidRPr="003F7F23" w:rsidRDefault="0045612E" w:rsidP="0090138E">
      <w:pPr>
        <w:pStyle w:val="Bodytext30"/>
        <w:shd w:val="clear" w:color="auto" w:fill="auto"/>
        <w:rPr>
          <w:rStyle w:val="Bodytext3"/>
          <w:rFonts w:cs="Arial"/>
          <w:color w:val="000000"/>
          <w:sz w:val="24"/>
          <w:szCs w:val="24"/>
          <w:lang w:val="ro-RO" w:eastAsia="ro-RO"/>
        </w:rPr>
      </w:pPr>
    </w:p>
    <w:p w:rsidR="0045612E" w:rsidRPr="003F7F23" w:rsidRDefault="0045612E" w:rsidP="0090138E">
      <w:pPr>
        <w:pStyle w:val="Bodytext30"/>
        <w:shd w:val="clear" w:color="auto" w:fill="auto"/>
        <w:rPr>
          <w:rFonts w:cs="Arial"/>
          <w:bCs w:val="0"/>
          <w:sz w:val="28"/>
          <w:szCs w:val="28"/>
          <w:lang w:val="ro-RO"/>
        </w:rPr>
      </w:pPr>
      <w:r w:rsidRPr="003F7F23">
        <w:rPr>
          <w:rFonts w:cs="Arial"/>
          <w:bCs w:val="0"/>
          <w:sz w:val="28"/>
          <w:szCs w:val="28"/>
          <w:lang w:val="ro-RO"/>
        </w:rPr>
        <w:t>Furnizare energie electrică pentru punctele de consum aflate în proprietatea municipiului F</w:t>
      </w:r>
      <w:r w:rsidR="005557FE">
        <w:rPr>
          <w:rFonts w:cs="Arial"/>
          <w:bCs w:val="0"/>
          <w:sz w:val="28"/>
          <w:szCs w:val="28"/>
          <w:lang w:val="ro-RO"/>
        </w:rPr>
        <w:t>ă</w:t>
      </w:r>
      <w:r w:rsidRPr="003F7F23">
        <w:rPr>
          <w:rFonts w:cs="Arial"/>
          <w:bCs w:val="0"/>
          <w:sz w:val="28"/>
          <w:szCs w:val="28"/>
          <w:lang w:val="ro-RO"/>
        </w:rPr>
        <w:t>g</w:t>
      </w:r>
      <w:r w:rsidR="005557FE">
        <w:rPr>
          <w:rFonts w:cs="Arial"/>
          <w:bCs w:val="0"/>
          <w:sz w:val="28"/>
          <w:szCs w:val="28"/>
          <w:lang w:val="ro-RO"/>
        </w:rPr>
        <w:t>ă</w:t>
      </w:r>
      <w:r w:rsidRPr="003F7F23">
        <w:rPr>
          <w:rFonts w:cs="Arial"/>
          <w:bCs w:val="0"/>
          <w:sz w:val="28"/>
          <w:szCs w:val="28"/>
          <w:lang w:val="ro-RO"/>
        </w:rPr>
        <w:t>ra</w:t>
      </w:r>
      <w:r w:rsidR="005557FE">
        <w:rPr>
          <w:rFonts w:cs="Arial"/>
          <w:bCs w:val="0"/>
          <w:sz w:val="28"/>
          <w:szCs w:val="28"/>
          <w:lang w:val="ro-RO"/>
        </w:rPr>
        <w:t>ș</w:t>
      </w:r>
      <w:r w:rsidRPr="003F7F23">
        <w:rPr>
          <w:rFonts w:cs="Arial"/>
          <w:bCs w:val="0"/>
          <w:sz w:val="28"/>
          <w:szCs w:val="28"/>
          <w:lang w:val="ro-RO"/>
        </w:rPr>
        <w:t>, jud. Brasov</w:t>
      </w:r>
    </w:p>
    <w:p w:rsidR="0045612E" w:rsidRPr="003F7F23" w:rsidRDefault="0045612E" w:rsidP="0090138E">
      <w:pPr>
        <w:pStyle w:val="Bodytext30"/>
        <w:shd w:val="clear" w:color="auto" w:fill="auto"/>
        <w:rPr>
          <w:rFonts w:cs="Arial"/>
          <w:bCs w:val="0"/>
          <w:sz w:val="28"/>
          <w:szCs w:val="28"/>
          <w:lang w:val="ro-RO"/>
        </w:rPr>
      </w:pPr>
    </w:p>
    <w:p w:rsidR="0090138E" w:rsidRPr="002A2F67" w:rsidRDefault="0090138E" w:rsidP="0090138E">
      <w:pPr>
        <w:pStyle w:val="Bodytext30"/>
        <w:shd w:val="clear" w:color="auto" w:fill="auto"/>
        <w:rPr>
          <w:rStyle w:val="Bodytext3"/>
          <w:rFonts w:cs="Arial"/>
          <w:sz w:val="24"/>
          <w:szCs w:val="24"/>
          <w:lang w:val="ro-RO" w:eastAsia="ro-RO"/>
        </w:rPr>
      </w:pPr>
      <w:r w:rsidRPr="002A2F67">
        <w:rPr>
          <w:rStyle w:val="Bodytext3"/>
          <w:rFonts w:cs="Arial"/>
          <w:sz w:val="24"/>
          <w:szCs w:val="24"/>
          <w:lang w:val="ro-RO" w:eastAsia="ro-RO"/>
        </w:rPr>
        <w:t>Cod CPV 09310000-5</w:t>
      </w:r>
    </w:p>
    <w:p w:rsidR="0090138E" w:rsidRPr="003F7F23" w:rsidRDefault="0090138E" w:rsidP="0090138E">
      <w:pPr>
        <w:pStyle w:val="Bodytext30"/>
        <w:shd w:val="clear" w:color="auto" w:fill="auto"/>
        <w:rPr>
          <w:sz w:val="24"/>
          <w:szCs w:val="24"/>
          <w:lang w:val="ro-RO"/>
        </w:rPr>
      </w:pPr>
    </w:p>
    <w:p w:rsidR="0045612E" w:rsidRPr="003F7F23" w:rsidRDefault="0045612E" w:rsidP="0090138E">
      <w:pPr>
        <w:pStyle w:val="Bodytext30"/>
        <w:shd w:val="clear" w:color="auto" w:fill="auto"/>
        <w:rPr>
          <w:sz w:val="24"/>
          <w:szCs w:val="24"/>
          <w:lang w:val="ro-RO"/>
        </w:rPr>
      </w:pPr>
    </w:p>
    <w:p w:rsidR="00B776F1" w:rsidRPr="003F7F23" w:rsidRDefault="00B776F1" w:rsidP="00B776F1">
      <w:pPr>
        <w:pStyle w:val="Bodytext0"/>
        <w:shd w:val="clear" w:color="auto" w:fill="auto"/>
        <w:ind w:firstLine="360"/>
        <w:rPr>
          <w:sz w:val="24"/>
          <w:szCs w:val="24"/>
          <w:lang w:val="ro-RO"/>
        </w:rPr>
      </w:pPr>
      <w:r w:rsidRPr="003F7F23">
        <w:rPr>
          <w:rStyle w:val="Bodytext"/>
          <w:color w:val="000000"/>
          <w:sz w:val="24"/>
          <w:szCs w:val="24"/>
          <w:lang w:val="ro-RO" w:eastAsia="ro-RO"/>
        </w:rPr>
        <w:t>Prezentul caiet de sarcini se aplică pentru achiziţionarea de energie electrică, necesară desfăşurării activităţii în bune condiţii. Achiziţia se va finaliza prin încheierea unui contract</w:t>
      </w:r>
      <w:r>
        <w:rPr>
          <w:rStyle w:val="Bodytext"/>
          <w:color w:val="000000"/>
          <w:sz w:val="24"/>
          <w:szCs w:val="24"/>
          <w:lang w:val="ro-RO" w:eastAsia="ro-RO"/>
        </w:rPr>
        <w:t xml:space="preserve"> cu o perioadă</w:t>
      </w:r>
      <w:r w:rsidR="00AB37A9">
        <w:rPr>
          <w:rStyle w:val="Bodytext"/>
          <w:color w:val="000000"/>
          <w:sz w:val="24"/>
          <w:szCs w:val="24"/>
          <w:lang w:val="ro-RO" w:eastAsia="ro-RO"/>
        </w:rPr>
        <w:t xml:space="preserve"> de derulare de 3</w:t>
      </w:r>
      <w:r w:rsidRPr="003F7F23">
        <w:rPr>
          <w:rStyle w:val="Bodytext"/>
          <w:color w:val="000000"/>
          <w:sz w:val="24"/>
          <w:szCs w:val="24"/>
          <w:lang w:val="ro-RO" w:eastAsia="ro-RO"/>
        </w:rPr>
        <w:t xml:space="preserve"> luni</w:t>
      </w:r>
      <w:r w:rsidR="00F26B65">
        <w:rPr>
          <w:rStyle w:val="Bodytext"/>
          <w:color w:val="000000"/>
          <w:sz w:val="24"/>
          <w:szCs w:val="24"/>
          <w:lang w:val="ro-RO" w:eastAsia="ro-RO"/>
        </w:rPr>
        <w:t xml:space="preserve">, </w:t>
      </w:r>
    </w:p>
    <w:p w:rsidR="00B776F1" w:rsidRPr="003F7F23" w:rsidRDefault="00B776F1" w:rsidP="00B776F1">
      <w:pPr>
        <w:pStyle w:val="Bodytext0"/>
        <w:shd w:val="clear" w:color="auto" w:fill="auto"/>
        <w:spacing w:line="277" w:lineRule="exact"/>
        <w:ind w:firstLine="360"/>
        <w:rPr>
          <w:sz w:val="24"/>
          <w:szCs w:val="24"/>
          <w:lang w:val="ro-RO"/>
        </w:rPr>
      </w:pPr>
      <w:r w:rsidRPr="003F7F23">
        <w:rPr>
          <w:rStyle w:val="Bodytext"/>
          <w:color w:val="000000"/>
          <w:sz w:val="24"/>
          <w:szCs w:val="24"/>
          <w:lang w:val="ro-RO" w:eastAsia="ro-RO"/>
        </w:rPr>
        <w:t>Pentru furnizarea de energie electrică, propunerea tehnică trebuie să îndeplinească cerinţele şi condiţiile de calitate din caietul de sarcini, acestea fiind considerate minime şi obligatorii.</w:t>
      </w:r>
    </w:p>
    <w:p w:rsidR="00B776F1" w:rsidRPr="003F7F23" w:rsidRDefault="00B776F1" w:rsidP="00B776F1">
      <w:pPr>
        <w:pStyle w:val="Bodytext0"/>
        <w:shd w:val="clear" w:color="auto" w:fill="auto"/>
        <w:spacing w:line="277" w:lineRule="exact"/>
        <w:ind w:firstLine="360"/>
        <w:rPr>
          <w:sz w:val="24"/>
          <w:szCs w:val="24"/>
          <w:lang w:val="ro-RO"/>
        </w:rPr>
      </w:pPr>
      <w:r w:rsidRPr="003F7F23">
        <w:rPr>
          <w:rStyle w:val="Bodytext"/>
          <w:color w:val="000000"/>
          <w:sz w:val="24"/>
          <w:szCs w:val="24"/>
          <w:lang w:val="ro-RO" w:eastAsia="ro-RO"/>
        </w:rPr>
        <w:t>Prezentul Caiet de Sarcini face parte din documentaţia de atribuire si conţine cerinţele pe baza cărora se va elabora propunerea tehnică de către fiecare ofertant.</w:t>
      </w:r>
    </w:p>
    <w:p w:rsidR="00B776F1" w:rsidRPr="003F7F23" w:rsidRDefault="00B776F1" w:rsidP="00B776F1">
      <w:pPr>
        <w:pStyle w:val="Bodytext0"/>
        <w:shd w:val="clear" w:color="auto" w:fill="auto"/>
        <w:spacing w:line="277" w:lineRule="exact"/>
        <w:ind w:firstLine="360"/>
        <w:rPr>
          <w:sz w:val="24"/>
          <w:szCs w:val="24"/>
          <w:lang w:val="ro-RO"/>
        </w:rPr>
      </w:pPr>
      <w:r>
        <w:rPr>
          <w:rStyle w:val="Bodytext"/>
          <w:color w:val="000000"/>
          <w:sz w:val="24"/>
          <w:szCs w:val="24"/>
          <w:lang w:val="ro-RO" w:eastAsia="ro-RO"/>
        </w:rPr>
        <w:t>Prevederile ș</w:t>
      </w:r>
      <w:r w:rsidRPr="003F7F23">
        <w:rPr>
          <w:rStyle w:val="Bodytext"/>
          <w:color w:val="000000"/>
          <w:sz w:val="24"/>
          <w:szCs w:val="24"/>
          <w:lang w:val="ro-RO" w:eastAsia="ro-RO"/>
        </w:rPr>
        <w:t>i cerinţele caietului de sarcini nu vor exonera ofertantul câştigător de răspunderea de a asigura calitatea furnizării energiei electrice conform prevederilor legale.</w:t>
      </w:r>
    </w:p>
    <w:p w:rsidR="00B776F1" w:rsidRPr="003F7F23" w:rsidRDefault="00B776F1" w:rsidP="00B776F1">
      <w:pPr>
        <w:pStyle w:val="Bodytext0"/>
        <w:shd w:val="clear" w:color="auto" w:fill="auto"/>
        <w:ind w:firstLine="360"/>
        <w:rPr>
          <w:rStyle w:val="Bodytext"/>
          <w:color w:val="000000"/>
          <w:sz w:val="24"/>
          <w:szCs w:val="24"/>
          <w:lang w:val="ro-RO" w:eastAsia="ro-RO"/>
        </w:rPr>
      </w:pPr>
      <w:r>
        <w:rPr>
          <w:rStyle w:val="Bodytext"/>
          <w:color w:val="000000"/>
          <w:sz w:val="24"/>
          <w:szCs w:val="24"/>
          <w:lang w:val="ro-RO" w:eastAsia="ro-RO"/>
        </w:rPr>
        <w:t>Î</w:t>
      </w:r>
      <w:r w:rsidRPr="003F7F23">
        <w:rPr>
          <w:rStyle w:val="Bodytext"/>
          <w:color w:val="000000"/>
          <w:sz w:val="24"/>
          <w:szCs w:val="24"/>
          <w:lang w:val="ro-RO" w:eastAsia="ro-RO"/>
        </w:rPr>
        <w:t xml:space="preserve">n cazul în care pe parcursul îndeplinirii </w:t>
      </w:r>
      <w:r>
        <w:rPr>
          <w:rStyle w:val="Bodytext"/>
          <w:color w:val="E36C0A" w:themeColor="accent6" w:themeShade="BF"/>
          <w:sz w:val="24"/>
          <w:szCs w:val="24"/>
          <w:lang w:val="ro-RO" w:eastAsia="ro-RO"/>
        </w:rPr>
        <w:t xml:space="preserve"> </w:t>
      </w:r>
      <w:r w:rsidRPr="00E22C56">
        <w:rPr>
          <w:rStyle w:val="Bodytext"/>
          <w:sz w:val="24"/>
          <w:szCs w:val="24"/>
          <w:lang w:val="ro-RO" w:eastAsia="ro-RO"/>
        </w:rPr>
        <w:t>contractului</w:t>
      </w:r>
      <w:r w:rsidRPr="00471811">
        <w:rPr>
          <w:rStyle w:val="Bodytext"/>
          <w:color w:val="E36C0A" w:themeColor="accent6" w:themeShade="BF"/>
          <w:sz w:val="24"/>
          <w:szCs w:val="24"/>
          <w:lang w:val="ro-RO" w:eastAsia="ro-RO"/>
        </w:rPr>
        <w:t>,</w:t>
      </w:r>
      <w:r w:rsidRPr="003F7F23">
        <w:rPr>
          <w:rStyle w:val="Bodytext"/>
          <w:color w:val="000000"/>
          <w:sz w:val="24"/>
          <w:szCs w:val="24"/>
          <w:lang w:val="ro-RO" w:eastAsia="ro-RO"/>
        </w:rPr>
        <w:t xml:space="preserve"> se constată că anumite elemente ale propunerii tehnice sunt inferioare sau nu corespund cerinţelor prevăzute în caietul de sarcini, prevalează prevederile caietului de sarcini.</w:t>
      </w:r>
    </w:p>
    <w:p w:rsidR="00B776F1" w:rsidRPr="003F7F23" w:rsidRDefault="00B776F1" w:rsidP="00B776F1">
      <w:pPr>
        <w:pStyle w:val="Bodytext0"/>
        <w:shd w:val="clear" w:color="auto" w:fill="auto"/>
        <w:ind w:firstLine="360"/>
        <w:rPr>
          <w:sz w:val="24"/>
          <w:szCs w:val="24"/>
          <w:lang w:val="ro-RO"/>
        </w:rPr>
      </w:pPr>
    </w:p>
    <w:p w:rsidR="0090138E" w:rsidRPr="003F7F23" w:rsidRDefault="0090138E" w:rsidP="00B776F1">
      <w:pPr>
        <w:pStyle w:val="Bodytext0"/>
        <w:shd w:val="clear" w:color="auto" w:fill="auto"/>
        <w:rPr>
          <w:sz w:val="24"/>
          <w:szCs w:val="24"/>
          <w:lang w:val="ro-RO"/>
        </w:rPr>
      </w:pPr>
    </w:p>
    <w:p w:rsidR="00B776F1" w:rsidRPr="003F7F23" w:rsidRDefault="0090138E" w:rsidP="00B776F1">
      <w:pPr>
        <w:pStyle w:val="Bodytext0"/>
        <w:shd w:val="clear" w:color="auto" w:fill="auto"/>
        <w:tabs>
          <w:tab w:val="left" w:pos="426"/>
        </w:tabs>
        <w:spacing w:line="277" w:lineRule="exact"/>
        <w:rPr>
          <w:sz w:val="24"/>
          <w:szCs w:val="24"/>
          <w:lang w:val="ro-RO"/>
        </w:rPr>
      </w:pPr>
      <w:r w:rsidRPr="003F7F23">
        <w:rPr>
          <w:rStyle w:val="BodytextBold"/>
          <w:color w:val="000000"/>
          <w:sz w:val="24"/>
          <w:szCs w:val="24"/>
          <w:lang w:val="ro-RO" w:eastAsia="ro-RO"/>
        </w:rPr>
        <w:tab/>
      </w:r>
      <w:r w:rsidRPr="002A2F67">
        <w:rPr>
          <w:rStyle w:val="BodytextBold"/>
          <w:sz w:val="24"/>
          <w:szCs w:val="24"/>
          <w:lang w:val="ro-RO" w:eastAsia="ro-RO"/>
        </w:rPr>
        <w:t xml:space="preserve">SCOPUL </w:t>
      </w:r>
      <w:r w:rsidR="00B776F1" w:rsidRPr="002A2F67">
        <w:rPr>
          <w:rStyle w:val="BodytextBold"/>
          <w:sz w:val="24"/>
          <w:szCs w:val="24"/>
          <w:lang w:val="ro-RO" w:eastAsia="ro-RO"/>
        </w:rPr>
        <w:t xml:space="preserve">PROCEDURII </w:t>
      </w:r>
      <w:r w:rsidR="00B776F1">
        <w:rPr>
          <w:rStyle w:val="BodytextBold"/>
          <w:sz w:val="24"/>
          <w:szCs w:val="24"/>
          <w:lang w:val="ro-RO" w:eastAsia="ro-RO"/>
        </w:rPr>
        <w:t xml:space="preserve"> </w:t>
      </w:r>
      <w:r w:rsidR="00B776F1">
        <w:rPr>
          <w:rStyle w:val="Bodytext"/>
          <w:sz w:val="24"/>
          <w:szCs w:val="24"/>
          <w:lang w:val="ro-RO" w:eastAsia="ro-RO"/>
        </w:rPr>
        <w:t>î</w:t>
      </w:r>
      <w:r w:rsidR="00B776F1" w:rsidRPr="002A2F67">
        <w:rPr>
          <w:rStyle w:val="Bodytext"/>
          <w:sz w:val="24"/>
          <w:szCs w:val="24"/>
          <w:lang w:val="ro-RO" w:eastAsia="ro-RO"/>
        </w:rPr>
        <w:t>l reprezintă achiziţionarea de energie electrică pentru punctele de consum menţionate</w:t>
      </w:r>
      <w:r w:rsidR="00B776F1" w:rsidRPr="003F7F23">
        <w:rPr>
          <w:rStyle w:val="Bodytext"/>
          <w:color w:val="000000"/>
          <w:sz w:val="24"/>
          <w:szCs w:val="24"/>
          <w:lang w:val="ro-RO" w:eastAsia="ro-RO"/>
        </w:rPr>
        <w:t xml:space="preserve"> la nivelul prezentului caiet de sarcini</w:t>
      </w:r>
      <w:r w:rsidR="00B776F1" w:rsidRPr="00E22C56">
        <w:rPr>
          <w:rStyle w:val="Bodytext"/>
          <w:sz w:val="24"/>
          <w:szCs w:val="24"/>
          <w:lang w:val="ro-RO" w:eastAsia="ro-RO"/>
        </w:rPr>
        <w:t>, de la</w:t>
      </w:r>
      <w:r w:rsidR="00B776F1" w:rsidRPr="003F7F23">
        <w:rPr>
          <w:rStyle w:val="Bodytext"/>
          <w:color w:val="000000"/>
          <w:sz w:val="24"/>
          <w:szCs w:val="24"/>
          <w:lang w:val="ro-RO" w:eastAsia="ro-RO"/>
        </w:rPr>
        <w:t xml:space="preserve"> furnizori de energie electrică ce deţin licenţă de furnizare emisă de Autoritatea Naţională de Reglementare în Domeniul Energiei (A.N.R.E.).</w:t>
      </w:r>
    </w:p>
    <w:p w:rsidR="00B776F1" w:rsidRPr="003F7F23" w:rsidRDefault="00B776F1" w:rsidP="00B776F1">
      <w:pPr>
        <w:pStyle w:val="Bodytext0"/>
        <w:shd w:val="clear" w:color="auto" w:fill="auto"/>
        <w:tabs>
          <w:tab w:val="left" w:pos="426"/>
        </w:tabs>
        <w:spacing w:line="277" w:lineRule="exact"/>
        <w:rPr>
          <w:sz w:val="24"/>
          <w:szCs w:val="24"/>
          <w:lang w:val="ro-RO"/>
        </w:rPr>
      </w:pPr>
      <w:r w:rsidRPr="003F7F23">
        <w:rPr>
          <w:rStyle w:val="Bodytext"/>
          <w:color w:val="000000"/>
          <w:sz w:val="24"/>
          <w:szCs w:val="24"/>
          <w:lang w:val="ro-RO" w:eastAsia="ro-RO"/>
        </w:rPr>
        <w:tab/>
        <w:t>Ofertanţii trebuie să deţină licenţă de furnizare, emisă de Autoritatea Naţională de Reglementare în Domeniul Energiei, valabilă la data limită stabilită pentru depunerea ofertelor.</w:t>
      </w:r>
    </w:p>
    <w:p w:rsidR="00B776F1" w:rsidRPr="003F7F23" w:rsidRDefault="00B776F1" w:rsidP="00B776F1">
      <w:pPr>
        <w:pStyle w:val="Bodytext0"/>
        <w:shd w:val="clear" w:color="auto" w:fill="auto"/>
        <w:tabs>
          <w:tab w:val="left" w:pos="426"/>
        </w:tabs>
        <w:ind w:firstLine="357"/>
        <w:rPr>
          <w:rStyle w:val="Bodytext"/>
          <w:color w:val="000000"/>
          <w:lang w:val="ro-RO" w:eastAsia="ro-RO"/>
        </w:rPr>
      </w:pPr>
      <w:r w:rsidRPr="003F7F23">
        <w:rPr>
          <w:rStyle w:val="Bodytext"/>
          <w:color w:val="000000"/>
          <w:sz w:val="24"/>
          <w:szCs w:val="24"/>
          <w:lang w:val="ro-RO" w:eastAsia="ro-RO"/>
        </w:rPr>
        <w:tab/>
        <w:t>Valabilitatea licenţei va trebui menţinută de furnizori pe toată perioada de derulare a contractului şi va fi prezentată la încheierea acestuia.</w:t>
      </w:r>
      <w:r w:rsidRPr="003F7F23">
        <w:rPr>
          <w:rStyle w:val="Bodytext"/>
          <w:color w:val="000000"/>
          <w:lang w:val="ro-RO" w:eastAsia="ro-RO"/>
        </w:rPr>
        <w:t xml:space="preserve"> </w:t>
      </w:r>
    </w:p>
    <w:p w:rsidR="00B776F1" w:rsidRPr="003F7F23" w:rsidRDefault="00B776F1" w:rsidP="00B776F1">
      <w:pPr>
        <w:pStyle w:val="Bodytext0"/>
        <w:shd w:val="clear" w:color="auto" w:fill="auto"/>
        <w:tabs>
          <w:tab w:val="left" w:pos="426"/>
        </w:tabs>
        <w:rPr>
          <w:rStyle w:val="Bodytext"/>
          <w:color w:val="000000"/>
          <w:sz w:val="24"/>
          <w:szCs w:val="24"/>
          <w:lang w:val="ro-RO" w:eastAsia="ro-RO"/>
        </w:rPr>
      </w:pPr>
      <w:r w:rsidRPr="003F7F23">
        <w:rPr>
          <w:rStyle w:val="Bodytext"/>
          <w:color w:val="000000"/>
          <w:lang w:val="ro-RO" w:eastAsia="ro-RO"/>
        </w:rPr>
        <w:tab/>
      </w:r>
      <w:r>
        <w:rPr>
          <w:rStyle w:val="Bodytext"/>
          <w:color w:val="000000"/>
          <w:sz w:val="24"/>
          <w:szCs w:val="24"/>
          <w:lang w:val="ro-RO" w:eastAsia="ro-RO"/>
        </w:rPr>
        <w:t>Î</w:t>
      </w:r>
      <w:r w:rsidRPr="003F7F23">
        <w:rPr>
          <w:rStyle w:val="Bodytext"/>
          <w:color w:val="000000"/>
          <w:sz w:val="24"/>
          <w:szCs w:val="24"/>
          <w:lang w:val="ro-RO" w:eastAsia="ro-RO"/>
        </w:rPr>
        <w:t xml:space="preserve">n cazul în care licenţa de furnizare expiră în perioada de derulare a contractului ofertantul desemnat câştigător are obligaţia de a prezenta autorităţii contractante în termen de 3 zile lucrătoare de la data expirării acesteia, copia noii licenţe de furnizare. </w:t>
      </w:r>
    </w:p>
    <w:p w:rsidR="00B776F1" w:rsidRPr="003F7F23" w:rsidRDefault="00B776F1" w:rsidP="00B776F1">
      <w:pPr>
        <w:pStyle w:val="Bodytext0"/>
        <w:shd w:val="clear" w:color="auto" w:fill="auto"/>
        <w:tabs>
          <w:tab w:val="left" w:pos="426"/>
        </w:tabs>
        <w:rPr>
          <w:color w:val="000000"/>
          <w:lang w:val="ro-RO" w:eastAsia="ro-RO"/>
        </w:rPr>
      </w:pPr>
      <w:r>
        <w:rPr>
          <w:rStyle w:val="Bodytext"/>
          <w:color w:val="000000"/>
          <w:sz w:val="24"/>
          <w:szCs w:val="24"/>
          <w:lang w:val="ro-RO" w:eastAsia="ro-RO"/>
        </w:rPr>
        <w:tab/>
        <w:t>Î</w:t>
      </w:r>
      <w:r w:rsidRPr="003F7F23">
        <w:rPr>
          <w:rStyle w:val="Bodytext"/>
          <w:color w:val="000000"/>
          <w:sz w:val="24"/>
          <w:szCs w:val="24"/>
          <w:lang w:val="ro-RO" w:eastAsia="ro-RO"/>
        </w:rPr>
        <w:t xml:space="preserve">n scopul verificării condiţiei, se va prezenta copie "conform cu originalul", semnată şi ştampilată de persoana împuternicită să semneze oferta, a </w:t>
      </w:r>
      <w:r w:rsidRPr="003F7F23">
        <w:rPr>
          <w:rStyle w:val="BodytextBold"/>
          <w:color w:val="000000"/>
          <w:sz w:val="24"/>
          <w:szCs w:val="24"/>
          <w:lang w:val="ro-RO" w:eastAsia="ro-RO"/>
        </w:rPr>
        <w:t xml:space="preserve">"Licenţei pentru furnizarea energiei electrice" </w:t>
      </w:r>
      <w:r w:rsidRPr="003F7F23">
        <w:rPr>
          <w:rStyle w:val="Bodytext"/>
          <w:color w:val="000000"/>
          <w:sz w:val="24"/>
          <w:szCs w:val="24"/>
          <w:lang w:val="ro-RO" w:eastAsia="ro-RO"/>
        </w:rPr>
        <w:t>emisă de Autoritatea Naţională de Reglementare în Domeniul Energiei.</w:t>
      </w:r>
    </w:p>
    <w:p w:rsidR="0090138E" w:rsidRPr="003F7F23" w:rsidRDefault="00B776F1" w:rsidP="00B776F1">
      <w:pPr>
        <w:pStyle w:val="Bodytext0"/>
        <w:shd w:val="clear" w:color="auto" w:fill="auto"/>
        <w:ind w:firstLine="360"/>
        <w:rPr>
          <w:sz w:val="24"/>
          <w:szCs w:val="24"/>
          <w:lang w:val="ro-RO"/>
        </w:rPr>
      </w:pPr>
      <w:r w:rsidRPr="003F7F23">
        <w:rPr>
          <w:rStyle w:val="Bodytext"/>
          <w:color w:val="000000"/>
          <w:sz w:val="24"/>
          <w:szCs w:val="24"/>
          <w:lang w:val="ro-RO" w:eastAsia="ro-RO"/>
        </w:rPr>
        <w:t>Furnizarea energiei electrice se va face respectând parametrii de calitate conform standardelor emise de autorita</w:t>
      </w:r>
      <w:r>
        <w:rPr>
          <w:rStyle w:val="Bodytext"/>
          <w:color w:val="000000"/>
          <w:sz w:val="24"/>
          <w:szCs w:val="24"/>
          <w:lang w:val="ro-RO" w:eastAsia="ro-RO"/>
        </w:rPr>
        <w:t>tea de reglementare în domeniu ș</w:t>
      </w:r>
      <w:r w:rsidRPr="003F7F23">
        <w:rPr>
          <w:rStyle w:val="Bodytext"/>
          <w:color w:val="000000"/>
          <w:sz w:val="24"/>
          <w:szCs w:val="24"/>
          <w:lang w:val="ro-RO" w:eastAsia="ro-RO"/>
        </w:rPr>
        <w:t>i în condiţii tehnice de siguranţă sporite impuse de reglementările legale în vigoare</w:t>
      </w:r>
      <w:r w:rsidR="0090138E" w:rsidRPr="003F7F23">
        <w:rPr>
          <w:rStyle w:val="Bodytext"/>
          <w:color w:val="000000"/>
          <w:sz w:val="24"/>
          <w:szCs w:val="24"/>
          <w:lang w:val="ro-RO" w:eastAsia="ro-RO"/>
        </w:rPr>
        <w:t>.</w:t>
      </w:r>
    </w:p>
    <w:p w:rsidR="0090138E" w:rsidRPr="003F7F23" w:rsidRDefault="0090138E" w:rsidP="003031D9">
      <w:pPr>
        <w:pStyle w:val="Bodytext0"/>
        <w:shd w:val="clear" w:color="auto" w:fill="auto"/>
        <w:tabs>
          <w:tab w:val="left" w:pos="426"/>
        </w:tabs>
        <w:rPr>
          <w:sz w:val="24"/>
          <w:szCs w:val="24"/>
          <w:lang w:val="ro-RO"/>
        </w:rPr>
      </w:pPr>
      <w:r w:rsidRPr="003F7F23">
        <w:rPr>
          <w:rStyle w:val="Bodytext"/>
          <w:color w:val="000000"/>
          <w:sz w:val="24"/>
          <w:szCs w:val="24"/>
          <w:lang w:val="ro-RO" w:eastAsia="ro-RO"/>
        </w:rPr>
        <w:lastRenderedPageBreak/>
        <w:tab/>
        <w:t>Condiţii minime de îndeplinit, specifice activităţii:</w:t>
      </w:r>
    </w:p>
    <w:p w:rsidR="0090138E" w:rsidRPr="005F43FA" w:rsidRDefault="0090138E" w:rsidP="00D21AFB">
      <w:pPr>
        <w:pStyle w:val="Bodytext0"/>
        <w:shd w:val="clear" w:color="auto" w:fill="auto"/>
        <w:ind w:firstLine="360"/>
        <w:rPr>
          <w:color w:val="365F91" w:themeColor="accent1" w:themeShade="BF"/>
          <w:sz w:val="24"/>
          <w:szCs w:val="24"/>
          <w:lang w:val="ro-RO"/>
        </w:rPr>
      </w:pPr>
      <w:r w:rsidRPr="005F43FA">
        <w:rPr>
          <w:rStyle w:val="Bodytext"/>
          <w:color w:val="365F91" w:themeColor="accent1" w:themeShade="BF"/>
          <w:sz w:val="24"/>
          <w:szCs w:val="24"/>
          <w:lang w:val="ro-RO" w:eastAsia="ro-RO"/>
        </w:rPr>
        <w:t xml:space="preserve">                 - </w:t>
      </w:r>
      <w:r w:rsidRPr="00E22C56">
        <w:rPr>
          <w:rStyle w:val="Bodytext"/>
          <w:sz w:val="24"/>
          <w:szCs w:val="24"/>
          <w:lang w:val="ro-RO" w:eastAsia="ro-RO"/>
        </w:rPr>
        <w:t>structura de tarif care se va oferi va fi</w:t>
      </w:r>
      <w:r w:rsidR="003F7F23" w:rsidRPr="00E22C56">
        <w:rPr>
          <w:rStyle w:val="Bodytext"/>
          <w:sz w:val="24"/>
          <w:szCs w:val="24"/>
          <w:lang w:val="ro-RO" w:eastAsia="ro-RO"/>
        </w:rPr>
        <w:t xml:space="preserve"> zi-noapte</w:t>
      </w:r>
      <w:r w:rsidRPr="00E22C56">
        <w:rPr>
          <w:rStyle w:val="Bodytext"/>
          <w:sz w:val="24"/>
          <w:szCs w:val="24"/>
          <w:lang w:val="ro-RO" w:eastAsia="ro-RO"/>
        </w:rPr>
        <w:t xml:space="preserve"> </w:t>
      </w:r>
      <w:r w:rsidR="003F7F23" w:rsidRPr="00E22C56">
        <w:rPr>
          <w:rStyle w:val="Bodytext"/>
          <w:sz w:val="24"/>
          <w:szCs w:val="24"/>
          <w:lang w:val="ro-RO" w:eastAsia="ro-RO"/>
        </w:rPr>
        <w:t xml:space="preserve"> pentru punctele de alimentare iluminat public respectiv</w:t>
      </w:r>
      <w:r w:rsidRPr="00E22C56">
        <w:rPr>
          <w:rStyle w:val="Bodytext"/>
          <w:sz w:val="24"/>
          <w:szCs w:val="24"/>
          <w:lang w:val="ro-RO" w:eastAsia="ro-RO"/>
        </w:rPr>
        <w:t xml:space="preserve"> monom</w:t>
      </w:r>
      <w:r w:rsidR="003F7F23" w:rsidRPr="00E22C56">
        <w:rPr>
          <w:rStyle w:val="Bodytext"/>
          <w:sz w:val="24"/>
          <w:szCs w:val="24"/>
          <w:lang w:val="ro-RO" w:eastAsia="ro-RO"/>
        </w:rPr>
        <w:t xml:space="preserve"> pentru c</w:t>
      </w:r>
      <w:r w:rsidR="003F7F23" w:rsidRPr="00E22C56">
        <w:rPr>
          <w:rFonts w:cs="Arial"/>
          <w:sz w:val="24"/>
          <w:szCs w:val="24"/>
          <w:lang w:val="ro-RO"/>
        </w:rPr>
        <w:t>elelalte puncte de consum</w:t>
      </w:r>
      <w:r w:rsidRPr="00E22C56">
        <w:rPr>
          <w:rStyle w:val="Bodytext"/>
          <w:sz w:val="24"/>
          <w:szCs w:val="24"/>
          <w:lang w:val="ro-RO" w:eastAsia="ro-RO"/>
        </w:rPr>
        <w:t>;</w:t>
      </w:r>
    </w:p>
    <w:p w:rsidR="0090138E" w:rsidRPr="003F7F23" w:rsidRDefault="0090138E" w:rsidP="00D21AFB">
      <w:pPr>
        <w:pStyle w:val="Bodytext0"/>
        <w:shd w:val="clear" w:color="auto" w:fill="auto"/>
        <w:ind w:firstLine="360"/>
        <w:rPr>
          <w:sz w:val="24"/>
          <w:szCs w:val="24"/>
          <w:lang w:val="ro-RO"/>
        </w:rPr>
      </w:pPr>
      <w:r w:rsidRPr="003F7F23">
        <w:rPr>
          <w:rStyle w:val="Bodytext"/>
          <w:color w:val="000000"/>
          <w:sz w:val="24"/>
          <w:szCs w:val="24"/>
          <w:lang w:val="ro-RO" w:eastAsia="ro-RO"/>
        </w:rPr>
        <w:t xml:space="preserve">                 - prognozele de consum se vor</w:t>
      </w:r>
      <w:r w:rsidR="00BD6957">
        <w:rPr>
          <w:rStyle w:val="Bodytext"/>
          <w:color w:val="000000"/>
          <w:sz w:val="24"/>
          <w:szCs w:val="24"/>
          <w:lang w:val="ro-RO" w:eastAsia="ro-RO"/>
        </w:rPr>
        <w:t xml:space="preserve"> întocmi pentru o perioada de 6</w:t>
      </w:r>
      <w:r w:rsidRPr="003F7F23">
        <w:rPr>
          <w:rStyle w:val="Bodytext"/>
          <w:color w:val="000000"/>
          <w:sz w:val="24"/>
          <w:szCs w:val="24"/>
          <w:lang w:val="ro-RO" w:eastAsia="ro-RO"/>
        </w:rPr>
        <w:t xml:space="preserve"> luni;</w:t>
      </w:r>
    </w:p>
    <w:p w:rsidR="0090138E" w:rsidRPr="003F7F23" w:rsidRDefault="0090138E" w:rsidP="00D21AFB">
      <w:pPr>
        <w:pStyle w:val="Bodytext0"/>
        <w:shd w:val="clear" w:color="auto" w:fill="auto"/>
        <w:ind w:firstLine="360"/>
        <w:rPr>
          <w:rStyle w:val="Bodytext"/>
          <w:color w:val="000000"/>
          <w:sz w:val="24"/>
          <w:szCs w:val="24"/>
          <w:lang w:val="ro-RO" w:eastAsia="ro-RO"/>
        </w:rPr>
      </w:pPr>
      <w:r w:rsidRPr="003F7F23">
        <w:rPr>
          <w:rStyle w:val="Bodytext"/>
          <w:color w:val="000000"/>
          <w:sz w:val="24"/>
          <w:szCs w:val="24"/>
          <w:lang w:val="ro-RO" w:eastAsia="ro-RO"/>
        </w:rPr>
        <w:t xml:space="preserve">                 - cantitatea de energie electrică consumată se va </w:t>
      </w:r>
      <w:r w:rsidR="003F7F23">
        <w:rPr>
          <w:rStyle w:val="Bodytext"/>
          <w:color w:val="000000"/>
          <w:sz w:val="24"/>
          <w:szCs w:val="24"/>
          <w:lang w:val="ro-RO" w:eastAsia="ro-RO"/>
        </w:rPr>
        <w:t>determina</w:t>
      </w:r>
      <w:r w:rsidRPr="003F7F23">
        <w:rPr>
          <w:rStyle w:val="Bodytext"/>
          <w:color w:val="000000"/>
          <w:sz w:val="24"/>
          <w:szCs w:val="24"/>
          <w:lang w:val="ro-RO" w:eastAsia="ro-RO"/>
        </w:rPr>
        <w:t xml:space="preserve"> pe baza</w:t>
      </w:r>
      <w:r w:rsidR="003F7F23">
        <w:rPr>
          <w:rStyle w:val="Bodytext"/>
          <w:color w:val="000000"/>
          <w:sz w:val="24"/>
          <w:szCs w:val="24"/>
          <w:lang w:val="ro-RO" w:eastAsia="ro-RO"/>
        </w:rPr>
        <w:t xml:space="preserve"> citirii</w:t>
      </w:r>
      <w:r w:rsidRPr="003F7F23">
        <w:rPr>
          <w:rStyle w:val="Bodytext"/>
          <w:color w:val="000000"/>
          <w:sz w:val="24"/>
          <w:szCs w:val="24"/>
          <w:lang w:val="ro-RO" w:eastAsia="ro-RO"/>
        </w:rPr>
        <w:t xml:space="preserve"> indexurilor contoarelor de</w:t>
      </w:r>
      <w:r w:rsidRPr="003F7F23">
        <w:rPr>
          <w:sz w:val="24"/>
          <w:szCs w:val="24"/>
          <w:lang w:val="ro-RO"/>
        </w:rPr>
        <w:t xml:space="preserve"> </w:t>
      </w:r>
      <w:r w:rsidRPr="003F7F23">
        <w:rPr>
          <w:rStyle w:val="Bodytext"/>
          <w:color w:val="000000"/>
          <w:sz w:val="24"/>
          <w:szCs w:val="24"/>
          <w:lang w:val="ro-RO" w:eastAsia="ro-RO"/>
        </w:rPr>
        <w:t>energie existente;</w:t>
      </w:r>
    </w:p>
    <w:p w:rsidR="0090138E" w:rsidRPr="003F7F23" w:rsidRDefault="0090138E" w:rsidP="00D21AFB">
      <w:pPr>
        <w:pStyle w:val="Bodytext0"/>
        <w:shd w:val="clear" w:color="auto" w:fill="auto"/>
        <w:ind w:firstLine="360"/>
        <w:rPr>
          <w:sz w:val="24"/>
          <w:szCs w:val="24"/>
          <w:lang w:val="ro-RO"/>
        </w:rPr>
      </w:pPr>
    </w:p>
    <w:p w:rsidR="008C425F" w:rsidRPr="003F7F23" w:rsidRDefault="003031D9" w:rsidP="003031D9">
      <w:pPr>
        <w:pStyle w:val="Bodytext1"/>
        <w:shd w:val="clear" w:color="auto" w:fill="auto"/>
        <w:tabs>
          <w:tab w:val="left" w:pos="426"/>
        </w:tabs>
        <w:spacing w:line="274" w:lineRule="exact"/>
        <w:ind w:firstLine="0"/>
        <w:rPr>
          <w:rStyle w:val="Heading1"/>
          <w:b w:val="0"/>
          <w:bCs w:val="0"/>
          <w:color w:val="000000"/>
          <w:sz w:val="24"/>
          <w:szCs w:val="24"/>
          <w:lang w:eastAsia="ro-RO"/>
        </w:rPr>
      </w:pPr>
      <w:r>
        <w:rPr>
          <w:rStyle w:val="BodytextBold"/>
          <w:color w:val="000000"/>
          <w:sz w:val="24"/>
          <w:szCs w:val="24"/>
          <w:lang w:eastAsia="ro-RO"/>
        </w:rPr>
        <w:tab/>
        <w:t>CANTITATEA ESTIMATĂ NECESARĂ</w:t>
      </w:r>
      <w:r w:rsidR="0090138E" w:rsidRPr="003F7F23">
        <w:rPr>
          <w:rStyle w:val="BodytextBold"/>
          <w:color w:val="000000"/>
          <w:sz w:val="24"/>
          <w:szCs w:val="24"/>
          <w:lang w:eastAsia="ro-RO"/>
        </w:rPr>
        <w:t xml:space="preserve"> </w:t>
      </w:r>
      <w:r w:rsidR="0090138E" w:rsidRPr="003F7F23">
        <w:rPr>
          <w:rStyle w:val="Bodytext"/>
          <w:color w:val="000000"/>
          <w:sz w:val="24"/>
          <w:szCs w:val="24"/>
          <w:lang w:eastAsia="ro-RO"/>
        </w:rPr>
        <w:t>de e</w:t>
      </w:r>
      <w:r w:rsidR="00C416F9">
        <w:rPr>
          <w:rStyle w:val="Bodytext"/>
          <w:color w:val="000000"/>
          <w:sz w:val="24"/>
          <w:szCs w:val="24"/>
          <w:lang w:eastAsia="ro-RO"/>
        </w:rPr>
        <w:t xml:space="preserve">nergie este prevăzută în </w:t>
      </w:r>
      <w:r w:rsidR="00C416F9" w:rsidRPr="00C416F9">
        <w:rPr>
          <w:rStyle w:val="Bodytext"/>
          <w:color w:val="000000"/>
          <w:sz w:val="24"/>
          <w:szCs w:val="24"/>
          <w:u w:val="single"/>
          <w:lang w:eastAsia="ro-RO"/>
        </w:rPr>
        <w:t>A</w:t>
      </w:r>
      <w:r w:rsidR="002C54D0" w:rsidRPr="00C416F9">
        <w:rPr>
          <w:rStyle w:val="Bodytext"/>
          <w:color w:val="000000"/>
          <w:sz w:val="24"/>
          <w:szCs w:val="24"/>
          <w:u w:val="single"/>
          <w:lang w:eastAsia="ro-RO"/>
        </w:rPr>
        <w:t>nexa</w:t>
      </w:r>
      <w:r w:rsidR="0090138E" w:rsidRPr="00C416F9">
        <w:rPr>
          <w:rStyle w:val="Bodytext"/>
          <w:color w:val="000000"/>
          <w:sz w:val="24"/>
          <w:szCs w:val="24"/>
          <w:u w:val="single"/>
          <w:lang w:eastAsia="ro-RO"/>
        </w:rPr>
        <w:t xml:space="preserve"> 1</w:t>
      </w:r>
      <w:r w:rsidR="002C54D0" w:rsidRPr="003F7F23">
        <w:rPr>
          <w:rStyle w:val="Bodytext"/>
          <w:color w:val="000000"/>
          <w:sz w:val="24"/>
          <w:szCs w:val="24"/>
          <w:lang w:eastAsia="ro-RO"/>
        </w:rPr>
        <w:t xml:space="preserve"> a</w:t>
      </w:r>
      <w:r w:rsidR="0090138E" w:rsidRPr="003F7F23">
        <w:rPr>
          <w:rStyle w:val="Bodytext"/>
          <w:color w:val="000000"/>
          <w:sz w:val="24"/>
          <w:szCs w:val="24"/>
          <w:lang w:eastAsia="ro-RO"/>
        </w:rPr>
        <w:t xml:space="preserve"> prezentului caiet de sarcini</w:t>
      </w:r>
      <w:r w:rsidR="0090138E" w:rsidRPr="003F7F23">
        <w:rPr>
          <w:rStyle w:val="Bodytext"/>
          <w:b/>
          <w:color w:val="000000"/>
          <w:sz w:val="24"/>
          <w:szCs w:val="24"/>
          <w:lang w:eastAsia="ro-RO"/>
        </w:rPr>
        <w:t>.</w:t>
      </w:r>
      <w:r w:rsidR="0090138E" w:rsidRPr="003F7F23">
        <w:rPr>
          <w:rStyle w:val="Heading1"/>
          <w:b w:val="0"/>
          <w:bCs w:val="0"/>
          <w:color w:val="000000"/>
          <w:sz w:val="24"/>
          <w:szCs w:val="24"/>
          <w:lang w:eastAsia="ro-RO"/>
        </w:rPr>
        <w:t xml:space="preserve"> </w:t>
      </w:r>
    </w:p>
    <w:p w:rsidR="008C425F" w:rsidRPr="003F7F23" w:rsidRDefault="008C425F" w:rsidP="00C416F9">
      <w:pPr>
        <w:pStyle w:val="Bodytext1"/>
        <w:shd w:val="clear" w:color="auto" w:fill="auto"/>
        <w:tabs>
          <w:tab w:val="left" w:pos="426"/>
        </w:tabs>
        <w:spacing w:line="274" w:lineRule="exact"/>
        <w:ind w:firstLine="0"/>
        <w:rPr>
          <w:rStyle w:val="Bodytext"/>
          <w:rFonts w:cs="Arial"/>
          <w:bCs/>
          <w:sz w:val="24"/>
          <w:szCs w:val="24"/>
          <w:lang w:eastAsia="ro-RO"/>
        </w:rPr>
      </w:pPr>
      <w:r w:rsidRPr="003F7F23">
        <w:rPr>
          <w:rStyle w:val="Heading1"/>
          <w:rFonts w:cs="Arial"/>
          <w:b w:val="0"/>
          <w:bCs w:val="0"/>
          <w:color w:val="000000"/>
          <w:sz w:val="24"/>
          <w:szCs w:val="24"/>
          <w:lang w:eastAsia="ro-RO"/>
        </w:rPr>
        <w:tab/>
      </w:r>
      <w:r w:rsidRPr="003F7F23">
        <w:rPr>
          <w:rStyle w:val="Bodytext"/>
          <w:rFonts w:cs="Arial"/>
          <w:bCs/>
          <w:sz w:val="24"/>
          <w:szCs w:val="24"/>
          <w:lang w:eastAsia="ro-RO"/>
        </w:rPr>
        <w:t xml:space="preserve">Furnizarea </w:t>
      </w:r>
      <w:r w:rsidR="00C416F9">
        <w:rPr>
          <w:rStyle w:val="Bodytext"/>
          <w:rFonts w:cs="Arial"/>
          <w:bCs/>
          <w:sz w:val="24"/>
          <w:szCs w:val="24"/>
          <w:lang w:eastAsia="ro-RO"/>
        </w:rPr>
        <w:t xml:space="preserve">de </w:t>
      </w:r>
      <w:r w:rsidRPr="003F7F23">
        <w:rPr>
          <w:rStyle w:val="Bodytext"/>
          <w:rFonts w:cs="Arial"/>
          <w:bCs/>
          <w:sz w:val="24"/>
          <w:szCs w:val="24"/>
          <w:lang w:eastAsia="ro-RO"/>
        </w:rPr>
        <w:t xml:space="preserve">energie electrică se va face pentru un nr. </w:t>
      </w:r>
      <w:r w:rsidRPr="00E22C56">
        <w:rPr>
          <w:rStyle w:val="Bodytext"/>
          <w:rFonts w:cs="Arial"/>
          <w:b/>
          <w:bCs/>
          <w:sz w:val="24"/>
          <w:szCs w:val="24"/>
          <w:lang w:eastAsia="ro-RO"/>
        </w:rPr>
        <w:t>de 5</w:t>
      </w:r>
      <w:r w:rsidR="00380083">
        <w:rPr>
          <w:rStyle w:val="Bodytext"/>
          <w:rFonts w:cs="Arial"/>
          <w:b/>
          <w:bCs/>
          <w:sz w:val="24"/>
          <w:szCs w:val="24"/>
          <w:lang w:eastAsia="ro-RO"/>
        </w:rPr>
        <w:t>9</w:t>
      </w:r>
      <w:r w:rsidRPr="003F7F23">
        <w:rPr>
          <w:rStyle w:val="Bodytext"/>
          <w:rFonts w:cs="Arial"/>
          <w:bCs/>
          <w:sz w:val="24"/>
          <w:szCs w:val="24"/>
          <w:lang w:eastAsia="ro-RO"/>
        </w:rPr>
        <w:t xml:space="preserve"> consumatori  alimentaţi pe joasă tensiune, amplasaţi pe raza municipiului Făgăraş.</w:t>
      </w:r>
    </w:p>
    <w:p w:rsidR="008C425F" w:rsidRPr="003F7F23" w:rsidRDefault="008C425F" w:rsidP="00C416F9">
      <w:pPr>
        <w:pStyle w:val="Bodytext1"/>
        <w:shd w:val="clear" w:color="auto" w:fill="auto"/>
        <w:tabs>
          <w:tab w:val="left" w:pos="426"/>
        </w:tabs>
        <w:spacing w:line="274" w:lineRule="exact"/>
        <w:ind w:firstLine="0"/>
        <w:rPr>
          <w:rFonts w:ascii="Arial" w:hAnsi="Arial" w:cs="Arial"/>
          <w:sz w:val="24"/>
          <w:szCs w:val="24"/>
        </w:rPr>
      </w:pPr>
      <w:r w:rsidRPr="003F7F23">
        <w:rPr>
          <w:rFonts w:ascii="Arial" w:hAnsi="Arial" w:cs="Arial"/>
          <w:sz w:val="24"/>
          <w:szCs w:val="24"/>
        </w:rPr>
        <w:tab/>
        <w:t xml:space="preserve">Din nr. total </w:t>
      </w:r>
      <w:r w:rsidRPr="00E22C56">
        <w:rPr>
          <w:rFonts w:ascii="Arial" w:hAnsi="Arial" w:cs="Arial"/>
          <w:sz w:val="24"/>
          <w:szCs w:val="24"/>
        </w:rPr>
        <w:t>de 5</w:t>
      </w:r>
      <w:r w:rsidR="00CF40D1">
        <w:rPr>
          <w:rFonts w:ascii="Arial" w:hAnsi="Arial" w:cs="Arial"/>
          <w:sz w:val="24"/>
          <w:szCs w:val="24"/>
        </w:rPr>
        <w:t>9</w:t>
      </w:r>
      <w:r w:rsidRPr="003F7F23">
        <w:rPr>
          <w:rFonts w:ascii="Arial" w:hAnsi="Arial" w:cs="Arial"/>
          <w:sz w:val="24"/>
          <w:szCs w:val="24"/>
        </w:rPr>
        <w:t xml:space="preserve"> de consumatori alimentaţi pe joasă tensiune, </w:t>
      </w:r>
      <w:r w:rsidRPr="00E22C56">
        <w:rPr>
          <w:rFonts w:ascii="Arial" w:hAnsi="Arial" w:cs="Arial"/>
          <w:sz w:val="24"/>
          <w:szCs w:val="24"/>
          <w:u w:val="single"/>
        </w:rPr>
        <w:t>29</w:t>
      </w:r>
      <w:r w:rsidRPr="003F7F23">
        <w:rPr>
          <w:rFonts w:ascii="Arial" w:hAnsi="Arial" w:cs="Arial"/>
          <w:sz w:val="24"/>
          <w:szCs w:val="24"/>
        </w:rPr>
        <w:t xml:space="preserve"> de consumatori reprezintă puncte alimentare iluminat public pentru care se solicită tarif diferenţiat zi-noapte.</w:t>
      </w:r>
    </w:p>
    <w:p w:rsidR="006235AD" w:rsidRDefault="008C425F" w:rsidP="006235AD">
      <w:pPr>
        <w:pStyle w:val="Bodytext1"/>
        <w:shd w:val="clear" w:color="auto" w:fill="auto"/>
        <w:tabs>
          <w:tab w:val="left" w:pos="426"/>
        </w:tabs>
        <w:spacing w:line="274" w:lineRule="exact"/>
        <w:ind w:firstLine="0"/>
        <w:rPr>
          <w:rFonts w:ascii="Arial" w:hAnsi="Arial" w:cs="Arial"/>
          <w:sz w:val="24"/>
          <w:szCs w:val="24"/>
        </w:rPr>
      </w:pPr>
      <w:r w:rsidRPr="003F7F23">
        <w:rPr>
          <w:rFonts w:ascii="Arial" w:hAnsi="Arial" w:cs="Arial"/>
          <w:sz w:val="24"/>
          <w:szCs w:val="24"/>
        </w:rPr>
        <w:t xml:space="preserve">Celelalte puncte de consum, respectiv </w:t>
      </w:r>
      <w:r w:rsidR="00380083">
        <w:rPr>
          <w:rFonts w:ascii="Arial" w:hAnsi="Arial" w:cs="Arial"/>
          <w:sz w:val="24"/>
          <w:szCs w:val="24"/>
          <w:u w:val="single"/>
        </w:rPr>
        <w:t>30</w:t>
      </w:r>
      <w:r w:rsidRPr="003F7F23">
        <w:rPr>
          <w:rFonts w:ascii="Arial" w:hAnsi="Arial" w:cs="Arial"/>
          <w:sz w:val="24"/>
          <w:szCs w:val="24"/>
        </w:rPr>
        <w:t>, tariful solicitat este joasă tensiune monom simplu</w:t>
      </w:r>
    </w:p>
    <w:p w:rsidR="006235AD" w:rsidRDefault="006235AD" w:rsidP="006235AD">
      <w:pPr>
        <w:pStyle w:val="Bodytext1"/>
        <w:shd w:val="clear" w:color="auto" w:fill="auto"/>
        <w:tabs>
          <w:tab w:val="left" w:pos="426"/>
        </w:tabs>
        <w:spacing w:line="274" w:lineRule="exact"/>
        <w:ind w:firstLine="0"/>
        <w:rPr>
          <w:rFonts w:ascii="Arial" w:hAnsi="Arial" w:cs="Arial"/>
          <w:sz w:val="24"/>
          <w:szCs w:val="24"/>
        </w:rPr>
      </w:pPr>
    </w:p>
    <w:p w:rsidR="006235AD" w:rsidRPr="006235AD" w:rsidRDefault="0045612E" w:rsidP="006235AD">
      <w:pPr>
        <w:pStyle w:val="Bodytext1"/>
        <w:shd w:val="clear" w:color="auto" w:fill="auto"/>
        <w:tabs>
          <w:tab w:val="left" w:pos="426"/>
        </w:tabs>
        <w:spacing w:line="274" w:lineRule="exact"/>
        <w:ind w:firstLine="0"/>
        <w:rPr>
          <w:rFonts w:ascii="Arial" w:hAnsi="Arial" w:cs="Arial"/>
          <w:sz w:val="24"/>
          <w:szCs w:val="24"/>
        </w:rPr>
      </w:pPr>
      <w:r w:rsidRPr="006235AD">
        <w:rPr>
          <w:rFonts w:ascii="Arial" w:hAnsi="Arial" w:cs="Arial"/>
          <w:sz w:val="24"/>
          <w:szCs w:val="24"/>
        </w:rPr>
        <w:t xml:space="preserve">Cantitatea minimă /maxima estimată a fi solicitată în baza contractului:- </w:t>
      </w:r>
      <w:r w:rsidR="00AB37A9">
        <w:rPr>
          <w:rFonts w:ascii="Arial" w:hAnsi="Arial" w:cs="Arial"/>
          <w:sz w:val="24"/>
          <w:szCs w:val="24"/>
        </w:rPr>
        <w:t xml:space="preserve"> 393</w:t>
      </w:r>
      <w:r w:rsidRPr="006235AD">
        <w:rPr>
          <w:rFonts w:ascii="Arial" w:hAnsi="Arial" w:cs="Arial"/>
          <w:sz w:val="24"/>
          <w:szCs w:val="24"/>
        </w:rPr>
        <w:t xml:space="preserve"> MWh;</w:t>
      </w:r>
    </w:p>
    <w:p w:rsidR="006235AD" w:rsidRPr="006235AD" w:rsidRDefault="006235AD" w:rsidP="006235AD">
      <w:pPr>
        <w:pStyle w:val="Bodytext1"/>
        <w:shd w:val="clear" w:color="auto" w:fill="auto"/>
        <w:tabs>
          <w:tab w:val="left" w:pos="426"/>
        </w:tabs>
        <w:spacing w:line="274" w:lineRule="exact"/>
        <w:ind w:firstLine="0"/>
        <w:rPr>
          <w:rFonts w:ascii="Arial" w:hAnsi="Arial" w:cs="Arial"/>
          <w:sz w:val="24"/>
          <w:szCs w:val="24"/>
        </w:rPr>
      </w:pPr>
      <w:r w:rsidRPr="006235AD">
        <w:rPr>
          <w:rFonts w:ascii="Arial" w:hAnsi="Arial" w:cs="Arial"/>
          <w:sz w:val="24"/>
          <w:szCs w:val="24"/>
        </w:rPr>
        <w:t>din care :</w:t>
      </w:r>
    </w:p>
    <w:p w:rsidR="006235AD" w:rsidRPr="006235AD" w:rsidRDefault="006235AD" w:rsidP="006235AD">
      <w:pPr>
        <w:pStyle w:val="Bodytext1"/>
        <w:shd w:val="clear" w:color="auto" w:fill="auto"/>
        <w:tabs>
          <w:tab w:val="left" w:pos="426"/>
        </w:tabs>
        <w:spacing w:line="274" w:lineRule="exact"/>
        <w:ind w:firstLine="0"/>
        <w:rPr>
          <w:rFonts w:ascii="Arial" w:hAnsi="Arial" w:cs="Arial"/>
          <w:sz w:val="24"/>
          <w:szCs w:val="24"/>
        </w:rPr>
      </w:pPr>
      <w:r>
        <w:rPr>
          <w:rFonts w:ascii="Arial" w:hAnsi="Arial" w:cs="Arial"/>
          <w:sz w:val="24"/>
          <w:szCs w:val="24"/>
        </w:rPr>
        <w:tab/>
      </w:r>
      <w:r w:rsidR="00C416F9" w:rsidRPr="006235AD">
        <w:rPr>
          <w:rFonts w:ascii="Arial" w:hAnsi="Arial" w:cs="Arial"/>
          <w:sz w:val="24"/>
          <w:szCs w:val="24"/>
        </w:rPr>
        <w:t>- Cantitate energie electrică</w:t>
      </w:r>
      <w:r w:rsidR="0045612E" w:rsidRPr="006235AD">
        <w:rPr>
          <w:rFonts w:ascii="Arial" w:hAnsi="Arial" w:cs="Arial"/>
          <w:sz w:val="24"/>
          <w:szCs w:val="24"/>
        </w:rPr>
        <w:t xml:space="preserve"> zi: </w:t>
      </w:r>
      <w:r w:rsidR="00AB37A9">
        <w:rPr>
          <w:rFonts w:ascii="Arial" w:hAnsi="Arial" w:cs="Arial"/>
          <w:b/>
          <w:bCs/>
          <w:sz w:val="24"/>
          <w:szCs w:val="24"/>
          <w:lang w:val="en-US"/>
        </w:rPr>
        <w:t>81</w:t>
      </w:r>
      <w:r w:rsidR="00247A2B" w:rsidRPr="00247A2B">
        <w:rPr>
          <w:rFonts w:ascii="Arial" w:hAnsi="Arial" w:cs="Arial"/>
          <w:b/>
          <w:bCs/>
          <w:sz w:val="24"/>
          <w:szCs w:val="24"/>
          <w:lang w:val="en-US"/>
        </w:rPr>
        <w:t xml:space="preserve"> </w:t>
      </w:r>
      <w:r w:rsidR="0045612E" w:rsidRPr="006235AD">
        <w:rPr>
          <w:rFonts w:ascii="Arial" w:hAnsi="Arial" w:cs="Arial"/>
          <w:sz w:val="24"/>
          <w:szCs w:val="24"/>
        </w:rPr>
        <w:t>MWh</w:t>
      </w:r>
    </w:p>
    <w:p w:rsidR="006235AD" w:rsidRPr="006235AD" w:rsidRDefault="006235AD" w:rsidP="006235AD">
      <w:pPr>
        <w:pStyle w:val="Bodytext1"/>
        <w:shd w:val="clear" w:color="auto" w:fill="auto"/>
        <w:tabs>
          <w:tab w:val="left" w:pos="426"/>
        </w:tabs>
        <w:spacing w:line="274" w:lineRule="exact"/>
        <w:ind w:firstLine="0"/>
        <w:rPr>
          <w:rFonts w:ascii="Arial" w:hAnsi="Arial" w:cs="Arial"/>
          <w:sz w:val="24"/>
          <w:szCs w:val="24"/>
        </w:rPr>
      </w:pPr>
      <w:r>
        <w:rPr>
          <w:rFonts w:ascii="Arial" w:hAnsi="Arial" w:cs="Arial"/>
          <w:sz w:val="24"/>
          <w:szCs w:val="24"/>
        </w:rPr>
        <w:tab/>
      </w:r>
      <w:r w:rsidR="00C416F9" w:rsidRPr="006235AD">
        <w:rPr>
          <w:rFonts w:ascii="Arial" w:hAnsi="Arial" w:cs="Arial"/>
          <w:sz w:val="24"/>
          <w:szCs w:val="24"/>
        </w:rPr>
        <w:t>- Cantitate energie electrică</w:t>
      </w:r>
      <w:r w:rsidR="0045612E" w:rsidRPr="006235AD">
        <w:rPr>
          <w:rFonts w:ascii="Arial" w:hAnsi="Arial" w:cs="Arial"/>
          <w:sz w:val="24"/>
          <w:szCs w:val="24"/>
        </w:rPr>
        <w:t xml:space="preserve"> noapte: </w:t>
      </w:r>
      <w:r w:rsidR="00AB37A9">
        <w:rPr>
          <w:rFonts w:ascii="Arial" w:hAnsi="Arial" w:cs="Arial"/>
          <w:b/>
          <w:bCs/>
          <w:sz w:val="24"/>
          <w:szCs w:val="24"/>
          <w:lang w:val="en-US"/>
        </w:rPr>
        <w:t>281</w:t>
      </w:r>
      <w:r w:rsidR="006A1954">
        <w:rPr>
          <w:rFonts w:ascii="Arial" w:hAnsi="Arial" w:cs="Arial"/>
          <w:b/>
          <w:bCs/>
          <w:sz w:val="24"/>
          <w:szCs w:val="24"/>
          <w:lang w:val="en-US"/>
        </w:rPr>
        <w:t xml:space="preserve"> </w:t>
      </w:r>
      <w:r w:rsidR="0045612E" w:rsidRPr="006235AD">
        <w:rPr>
          <w:rFonts w:ascii="Arial" w:hAnsi="Arial" w:cs="Arial"/>
          <w:sz w:val="24"/>
          <w:szCs w:val="24"/>
        </w:rPr>
        <w:t>MWh</w:t>
      </w:r>
    </w:p>
    <w:p w:rsidR="006235AD" w:rsidRDefault="006235AD" w:rsidP="006235AD">
      <w:pPr>
        <w:pStyle w:val="Bodytext1"/>
        <w:shd w:val="clear" w:color="auto" w:fill="auto"/>
        <w:tabs>
          <w:tab w:val="left" w:pos="426"/>
        </w:tabs>
        <w:spacing w:line="274" w:lineRule="exact"/>
        <w:ind w:firstLine="0"/>
        <w:rPr>
          <w:rFonts w:ascii="Arial" w:hAnsi="Arial" w:cs="Arial"/>
          <w:sz w:val="24"/>
          <w:szCs w:val="24"/>
        </w:rPr>
      </w:pPr>
      <w:r>
        <w:rPr>
          <w:rFonts w:ascii="Arial" w:hAnsi="Arial" w:cs="Arial"/>
          <w:sz w:val="24"/>
          <w:szCs w:val="24"/>
        </w:rPr>
        <w:tab/>
      </w:r>
      <w:r w:rsidR="00C416F9" w:rsidRPr="006235AD">
        <w:rPr>
          <w:rFonts w:ascii="Arial" w:hAnsi="Arial" w:cs="Arial"/>
          <w:sz w:val="24"/>
          <w:szCs w:val="24"/>
        </w:rPr>
        <w:t>- Cantitate energie electrică</w:t>
      </w:r>
      <w:r w:rsidR="0045612E" w:rsidRPr="006235AD">
        <w:rPr>
          <w:rFonts w:ascii="Arial" w:hAnsi="Arial" w:cs="Arial"/>
          <w:sz w:val="24"/>
          <w:szCs w:val="24"/>
        </w:rPr>
        <w:t xml:space="preserve"> monom simplu: </w:t>
      </w:r>
      <w:r w:rsidR="00AB37A9">
        <w:rPr>
          <w:rFonts w:ascii="Arial" w:hAnsi="Arial" w:cs="Arial"/>
          <w:b/>
          <w:bCs/>
          <w:sz w:val="24"/>
          <w:szCs w:val="24"/>
          <w:lang w:val="en-US"/>
        </w:rPr>
        <w:t>94</w:t>
      </w:r>
      <w:r w:rsidR="006A1954">
        <w:rPr>
          <w:rFonts w:ascii="Arial" w:hAnsi="Arial" w:cs="Arial"/>
          <w:b/>
          <w:bCs/>
          <w:sz w:val="24"/>
          <w:szCs w:val="24"/>
          <w:lang w:val="en-US"/>
        </w:rPr>
        <w:t xml:space="preserve"> </w:t>
      </w:r>
      <w:r w:rsidR="0045612E" w:rsidRPr="006235AD">
        <w:rPr>
          <w:rFonts w:ascii="Arial" w:hAnsi="Arial" w:cs="Arial"/>
          <w:sz w:val="24"/>
          <w:szCs w:val="24"/>
        </w:rPr>
        <w:t>MWh</w:t>
      </w:r>
    </w:p>
    <w:p w:rsidR="006235AD" w:rsidRDefault="00C416F9" w:rsidP="006235AD">
      <w:pPr>
        <w:pStyle w:val="Bodytext1"/>
        <w:shd w:val="clear" w:color="auto" w:fill="auto"/>
        <w:tabs>
          <w:tab w:val="left" w:pos="426"/>
        </w:tabs>
        <w:spacing w:line="274" w:lineRule="exact"/>
        <w:ind w:firstLine="0"/>
        <w:rPr>
          <w:rFonts w:cs="Arial"/>
          <w:sz w:val="24"/>
          <w:szCs w:val="24"/>
        </w:rPr>
      </w:pPr>
      <w:r>
        <w:rPr>
          <w:rFonts w:cs="Arial"/>
          <w:sz w:val="24"/>
          <w:szCs w:val="24"/>
        </w:rPr>
        <w:t xml:space="preserve"> </w:t>
      </w:r>
    </w:p>
    <w:p w:rsidR="006235AD" w:rsidRPr="006235AD" w:rsidRDefault="00C416F9" w:rsidP="006235AD">
      <w:pPr>
        <w:pStyle w:val="Bodytext1"/>
        <w:shd w:val="clear" w:color="auto" w:fill="auto"/>
        <w:tabs>
          <w:tab w:val="left" w:pos="426"/>
        </w:tabs>
        <w:spacing w:line="274" w:lineRule="exact"/>
        <w:ind w:firstLine="0"/>
        <w:rPr>
          <w:rFonts w:ascii="Arial" w:hAnsi="Arial" w:cs="Arial"/>
          <w:i/>
          <w:sz w:val="24"/>
          <w:szCs w:val="24"/>
        </w:rPr>
      </w:pPr>
      <w:r w:rsidRPr="006235AD">
        <w:rPr>
          <w:rFonts w:ascii="Arial" w:hAnsi="Arial" w:cs="Arial"/>
          <w:sz w:val="24"/>
          <w:szCs w:val="24"/>
        </w:rPr>
        <w:t xml:space="preserve"> </w:t>
      </w:r>
      <w:r w:rsidR="002330F5" w:rsidRPr="006235AD">
        <w:rPr>
          <w:rFonts w:ascii="Arial" w:hAnsi="Arial" w:cs="Arial"/>
          <w:sz w:val="24"/>
          <w:szCs w:val="24"/>
        </w:rPr>
        <w:t>Valoarea estimată a contractului:</w:t>
      </w:r>
      <w:r w:rsidR="00400767" w:rsidRPr="006235AD">
        <w:rPr>
          <w:rFonts w:ascii="Arial" w:hAnsi="Arial" w:cs="Arial"/>
          <w:sz w:val="24"/>
          <w:szCs w:val="24"/>
        </w:rPr>
        <w:t xml:space="preserve"> </w:t>
      </w:r>
      <w:r w:rsidR="00AB37A9">
        <w:rPr>
          <w:rFonts w:ascii="Arial" w:hAnsi="Arial" w:cs="Arial"/>
          <w:b/>
          <w:i/>
          <w:sz w:val="24"/>
          <w:szCs w:val="24"/>
          <w:lang w:val="en-US"/>
        </w:rPr>
        <w:t>851.986,44</w:t>
      </w:r>
      <w:r w:rsidR="00490703">
        <w:rPr>
          <w:rFonts w:ascii="Arial" w:hAnsi="Arial" w:cs="Arial"/>
          <w:b/>
          <w:i/>
          <w:sz w:val="24"/>
          <w:szCs w:val="24"/>
          <w:lang w:val="en-US"/>
        </w:rPr>
        <w:t xml:space="preserve"> </w:t>
      </w:r>
      <w:r w:rsidR="0019207A" w:rsidRPr="006235AD">
        <w:rPr>
          <w:rFonts w:ascii="Arial" w:hAnsi="Arial" w:cs="Arial"/>
          <w:b/>
          <w:i/>
          <w:sz w:val="24"/>
          <w:szCs w:val="24"/>
        </w:rPr>
        <w:t>lei</w:t>
      </w:r>
    </w:p>
    <w:p w:rsidR="006235AD" w:rsidRPr="006235AD" w:rsidRDefault="00C416F9" w:rsidP="006235AD">
      <w:pPr>
        <w:pStyle w:val="Bodytext1"/>
        <w:shd w:val="clear" w:color="auto" w:fill="auto"/>
        <w:tabs>
          <w:tab w:val="left" w:pos="426"/>
        </w:tabs>
        <w:spacing w:line="274" w:lineRule="exact"/>
        <w:ind w:firstLine="0"/>
        <w:rPr>
          <w:rFonts w:ascii="Arial" w:hAnsi="Arial" w:cs="Arial"/>
          <w:sz w:val="24"/>
          <w:szCs w:val="24"/>
        </w:rPr>
      </w:pPr>
      <w:r w:rsidRPr="006235AD">
        <w:rPr>
          <w:rFonts w:ascii="Arial" w:hAnsi="Arial" w:cs="Arial"/>
          <w:sz w:val="24"/>
          <w:szCs w:val="24"/>
        </w:rPr>
        <w:t>d</w:t>
      </w:r>
      <w:r w:rsidR="002330F5" w:rsidRPr="006235AD">
        <w:rPr>
          <w:rFonts w:ascii="Arial" w:hAnsi="Arial" w:cs="Arial"/>
          <w:sz w:val="24"/>
          <w:szCs w:val="24"/>
        </w:rPr>
        <w:t>in care:</w:t>
      </w:r>
    </w:p>
    <w:p w:rsidR="006235AD" w:rsidRPr="006235AD" w:rsidRDefault="00AB37A9" w:rsidP="006235AD">
      <w:pPr>
        <w:pStyle w:val="Bodytext1"/>
        <w:numPr>
          <w:ilvl w:val="0"/>
          <w:numId w:val="2"/>
        </w:numPr>
        <w:shd w:val="clear" w:color="auto" w:fill="auto"/>
        <w:tabs>
          <w:tab w:val="left" w:pos="426"/>
        </w:tabs>
        <w:spacing w:line="274" w:lineRule="exact"/>
        <w:rPr>
          <w:rFonts w:ascii="Arial" w:hAnsi="Arial" w:cs="Arial"/>
          <w:sz w:val="24"/>
          <w:szCs w:val="24"/>
        </w:rPr>
      </w:pPr>
      <w:r>
        <w:rPr>
          <w:rFonts w:ascii="Arial" w:hAnsi="Arial" w:cs="Arial"/>
          <w:bCs/>
          <w:sz w:val="24"/>
          <w:szCs w:val="24"/>
        </w:rPr>
        <w:t>205.932,78</w:t>
      </w:r>
      <w:r w:rsidR="002330F5" w:rsidRPr="006235AD">
        <w:rPr>
          <w:rFonts w:ascii="Arial" w:hAnsi="Arial" w:cs="Arial"/>
          <w:sz w:val="24"/>
          <w:szCs w:val="24"/>
        </w:rPr>
        <w:t xml:space="preserve"> lei, energie electrică zi</w:t>
      </w:r>
    </w:p>
    <w:p w:rsidR="006235AD" w:rsidRPr="006235AD" w:rsidRDefault="00AB37A9" w:rsidP="006235AD">
      <w:pPr>
        <w:pStyle w:val="Bodytext1"/>
        <w:numPr>
          <w:ilvl w:val="0"/>
          <w:numId w:val="2"/>
        </w:numPr>
        <w:shd w:val="clear" w:color="auto" w:fill="auto"/>
        <w:tabs>
          <w:tab w:val="left" w:pos="426"/>
        </w:tabs>
        <w:spacing w:line="274" w:lineRule="exact"/>
        <w:rPr>
          <w:rFonts w:ascii="Arial" w:hAnsi="Arial" w:cs="Arial"/>
          <w:sz w:val="24"/>
          <w:szCs w:val="24"/>
        </w:rPr>
      </w:pPr>
      <w:r>
        <w:rPr>
          <w:rFonts w:ascii="Arial" w:hAnsi="Arial" w:cs="Arial"/>
          <w:sz w:val="24"/>
          <w:szCs w:val="24"/>
        </w:rPr>
        <w:t>411.97</w:t>
      </w:r>
      <w:r w:rsidR="00490703">
        <w:rPr>
          <w:rFonts w:ascii="Arial" w:hAnsi="Arial" w:cs="Arial"/>
          <w:sz w:val="24"/>
          <w:szCs w:val="24"/>
        </w:rPr>
        <w:t>2</w:t>
      </w:r>
      <w:r>
        <w:rPr>
          <w:rFonts w:ascii="Arial" w:hAnsi="Arial" w:cs="Arial"/>
          <w:sz w:val="24"/>
          <w:szCs w:val="24"/>
        </w:rPr>
        <w:t>,04</w:t>
      </w:r>
      <w:r w:rsidR="0019207A" w:rsidRPr="006235AD">
        <w:rPr>
          <w:rFonts w:ascii="Arial" w:hAnsi="Arial" w:cs="Arial"/>
          <w:sz w:val="24"/>
          <w:szCs w:val="24"/>
        </w:rPr>
        <w:t xml:space="preserve"> lei</w:t>
      </w:r>
      <w:r w:rsidR="002330F5" w:rsidRPr="006235AD">
        <w:rPr>
          <w:rFonts w:ascii="Arial" w:hAnsi="Arial" w:cs="Arial"/>
          <w:sz w:val="24"/>
          <w:szCs w:val="24"/>
        </w:rPr>
        <w:t>, energie electrică noapte</w:t>
      </w:r>
    </w:p>
    <w:p w:rsidR="006235AD" w:rsidRPr="006235AD" w:rsidRDefault="00AB37A9" w:rsidP="006235AD">
      <w:pPr>
        <w:pStyle w:val="Bodytext1"/>
        <w:numPr>
          <w:ilvl w:val="0"/>
          <w:numId w:val="2"/>
        </w:numPr>
        <w:shd w:val="clear" w:color="auto" w:fill="auto"/>
        <w:tabs>
          <w:tab w:val="left" w:pos="426"/>
        </w:tabs>
        <w:spacing w:line="274" w:lineRule="exact"/>
        <w:rPr>
          <w:rFonts w:ascii="Arial" w:hAnsi="Arial" w:cs="Arial"/>
          <w:sz w:val="24"/>
          <w:szCs w:val="24"/>
        </w:rPr>
      </w:pPr>
      <w:r>
        <w:rPr>
          <w:rFonts w:ascii="Arial" w:hAnsi="Arial" w:cs="Arial"/>
          <w:sz w:val="24"/>
          <w:szCs w:val="24"/>
        </w:rPr>
        <w:t>234.081,62</w:t>
      </w:r>
      <w:r w:rsidR="0019207A" w:rsidRPr="006235AD">
        <w:rPr>
          <w:rFonts w:ascii="Arial" w:hAnsi="Arial" w:cs="Arial"/>
          <w:sz w:val="24"/>
          <w:szCs w:val="24"/>
        </w:rPr>
        <w:t xml:space="preserve"> </w:t>
      </w:r>
      <w:r w:rsidR="002330F5" w:rsidRPr="006235AD">
        <w:rPr>
          <w:rFonts w:ascii="Arial" w:hAnsi="Arial" w:cs="Arial"/>
          <w:sz w:val="24"/>
          <w:szCs w:val="24"/>
        </w:rPr>
        <w:t>lei, energie electrică monom simplu</w:t>
      </w:r>
    </w:p>
    <w:p w:rsidR="006235AD" w:rsidRPr="006235AD" w:rsidRDefault="006235AD" w:rsidP="006235AD">
      <w:pPr>
        <w:pStyle w:val="Bodytext1"/>
        <w:shd w:val="clear" w:color="auto" w:fill="auto"/>
        <w:tabs>
          <w:tab w:val="left" w:pos="426"/>
        </w:tabs>
        <w:spacing w:line="274" w:lineRule="exact"/>
        <w:ind w:firstLine="0"/>
        <w:rPr>
          <w:rFonts w:ascii="Arial" w:hAnsi="Arial" w:cs="Arial"/>
          <w:sz w:val="24"/>
          <w:szCs w:val="24"/>
        </w:rPr>
      </w:pPr>
    </w:p>
    <w:p w:rsidR="006235AD" w:rsidRPr="006235AD" w:rsidRDefault="00A6010A" w:rsidP="006235AD">
      <w:pPr>
        <w:pStyle w:val="Bodytext1"/>
        <w:shd w:val="clear" w:color="auto" w:fill="auto"/>
        <w:tabs>
          <w:tab w:val="left" w:pos="426"/>
        </w:tabs>
        <w:spacing w:line="274" w:lineRule="exact"/>
        <w:ind w:firstLine="0"/>
        <w:rPr>
          <w:rStyle w:val="Heading1"/>
          <w:rFonts w:cs="Arial"/>
          <w:b w:val="0"/>
          <w:color w:val="000000"/>
          <w:sz w:val="24"/>
          <w:szCs w:val="24"/>
          <w:lang w:eastAsia="ro-RO"/>
        </w:rPr>
      </w:pPr>
      <w:r w:rsidRPr="006235AD">
        <w:rPr>
          <w:rStyle w:val="Heading1"/>
          <w:rFonts w:cs="Arial"/>
          <w:b w:val="0"/>
          <w:color w:val="000000"/>
          <w:sz w:val="24"/>
          <w:szCs w:val="24"/>
          <w:lang w:eastAsia="ro-RO"/>
        </w:rPr>
        <w:t xml:space="preserve">PROPUNEREA TEHNICĂ: </w:t>
      </w:r>
    </w:p>
    <w:p w:rsidR="00D80A2E" w:rsidRDefault="00D80A2E" w:rsidP="006235AD">
      <w:pPr>
        <w:pStyle w:val="Bodytext1"/>
        <w:shd w:val="clear" w:color="auto" w:fill="auto"/>
        <w:tabs>
          <w:tab w:val="left" w:pos="426"/>
        </w:tabs>
        <w:spacing w:line="274" w:lineRule="exact"/>
        <w:ind w:firstLine="0"/>
        <w:rPr>
          <w:rStyle w:val="Heading1"/>
          <w:rFonts w:cs="Arial"/>
          <w:b w:val="0"/>
          <w:color w:val="000000"/>
          <w:sz w:val="24"/>
          <w:szCs w:val="24"/>
          <w:u w:val="single"/>
          <w:lang w:eastAsia="ro-RO"/>
        </w:rPr>
      </w:pPr>
    </w:p>
    <w:p w:rsidR="006235AD" w:rsidRPr="006235AD" w:rsidRDefault="00A6010A" w:rsidP="006235AD">
      <w:pPr>
        <w:pStyle w:val="Bodytext1"/>
        <w:shd w:val="clear" w:color="auto" w:fill="auto"/>
        <w:tabs>
          <w:tab w:val="left" w:pos="426"/>
        </w:tabs>
        <w:spacing w:line="274" w:lineRule="exact"/>
        <w:ind w:firstLine="0"/>
        <w:rPr>
          <w:rStyle w:val="Heading1"/>
          <w:rFonts w:cs="Arial"/>
          <w:b w:val="0"/>
          <w:color w:val="000000"/>
          <w:sz w:val="24"/>
          <w:szCs w:val="24"/>
          <w:lang w:eastAsia="ro-RO"/>
        </w:rPr>
      </w:pPr>
      <w:r w:rsidRPr="006235AD">
        <w:rPr>
          <w:rStyle w:val="Heading1"/>
          <w:rFonts w:cs="Arial"/>
          <w:b w:val="0"/>
          <w:color w:val="000000"/>
          <w:sz w:val="24"/>
          <w:szCs w:val="24"/>
          <w:u w:val="single"/>
          <w:lang w:eastAsia="ro-RO"/>
        </w:rPr>
        <w:t>Condiții de furnizare a energiei electrice</w:t>
      </w:r>
      <w:r w:rsidRPr="006235AD">
        <w:rPr>
          <w:rStyle w:val="Heading1"/>
          <w:rFonts w:cs="Arial"/>
          <w:b w:val="0"/>
          <w:color w:val="000000"/>
          <w:sz w:val="24"/>
          <w:szCs w:val="24"/>
          <w:lang w:eastAsia="ro-RO"/>
        </w:rPr>
        <w:t xml:space="preserve"> :</w:t>
      </w:r>
    </w:p>
    <w:p w:rsidR="006235AD" w:rsidRPr="006235AD" w:rsidRDefault="006235AD" w:rsidP="006235AD">
      <w:pPr>
        <w:pStyle w:val="Bodytext1"/>
        <w:shd w:val="clear" w:color="auto" w:fill="auto"/>
        <w:tabs>
          <w:tab w:val="left" w:pos="426"/>
        </w:tabs>
        <w:spacing w:line="274" w:lineRule="exact"/>
        <w:ind w:firstLine="0"/>
        <w:rPr>
          <w:rStyle w:val="Heading1"/>
          <w:rFonts w:cs="Arial"/>
          <w:color w:val="000000"/>
          <w:sz w:val="24"/>
          <w:szCs w:val="24"/>
          <w:lang w:eastAsia="ro-RO"/>
        </w:rPr>
      </w:pPr>
    </w:p>
    <w:p w:rsidR="006235AD" w:rsidRPr="006235AD" w:rsidRDefault="006235AD" w:rsidP="006235AD">
      <w:pPr>
        <w:pStyle w:val="Bodytext1"/>
        <w:shd w:val="clear" w:color="auto" w:fill="auto"/>
        <w:tabs>
          <w:tab w:val="left" w:pos="426"/>
        </w:tabs>
        <w:spacing w:line="274" w:lineRule="exact"/>
        <w:ind w:firstLine="0"/>
        <w:rPr>
          <w:rFonts w:ascii="Arial" w:hAnsi="Arial" w:cs="Arial"/>
          <w:color w:val="000000"/>
          <w:sz w:val="24"/>
          <w:szCs w:val="24"/>
          <w:lang w:eastAsia="ro-RO"/>
        </w:rPr>
      </w:pPr>
      <w:r w:rsidRPr="006235AD">
        <w:rPr>
          <w:rStyle w:val="Heading1"/>
          <w:rFonts w:cs="Arial"/>
          <w:color w:val="000000"/>
          <w:sz w:val="24"/>
          <w:szCs w:val="24"/>
          <w:lang w:eastAsia="ro-RO"/>
        </w:rPr>
        <w:tab/>
      </w:r>
      <w:r w:rsidR="00A6010A" w:rsidRPr="006235AD">
        <w:rPr>
          <w:rFonts w:ascii="Arial" w:hAnsi="Arial" w:cs="Arial"/>
          <w:color w:val="000000"/>
          <w:sz w:val="24"/>
          <w:szCs w:val="24"/>
          <w:lang w:eastAsia="ro-RO"/>
        </w:rPr>
        <w:t>Cantitatea estimată</w:t>
      </w:r>
      <w:r w:rsidR="00A6010A" w:rsidRPr="006235AD">
        <w:rPr>
          <w:rFonts w:ascii="Arial" w:hAnsi="Arial" w:cs="Arial"/>
          <w:b/>
          <w:color w:val="000000"/>
          <w:sz w:val="24"/>
          <w:szCs w:val="24"/>
          <w:lang w:eastAsia="ro-RO"/>
        </w:rPr>
        <w:t xml:space="preserve"> </w:t>
      </w:r>
      <w:r w:rsidR="00A6010A" w:rsidRPr="006235AD">
        <w:rPr>
          <w:rFonts w:ascii="Arial" w:hAnsi="Arial" w:cs="Arial"/>
          <w:color w:val="000000"/>
          <w:sz w:val="24"/>
          <w:szCs w:val="24"/>
          <w:lang w:eastAsia="ro-RO"/>
        </w:rPr>
        <w:t xml:space="preserve">de energie electrică necesară a fi achiziționată este de </w:t>
      </w:r>
      <w:r w:rsidR="00AB37A9">
        <w:rPr>
          <w:rFonts w:ascii="Arial" w:hAnsi="Arial" w:cs="Arial"/>
          <w:sz w:val="24"/>
          <w:szCs w:val="24"/>
        </w:rPr>
        <w:t>393</w:t>
      </w:r>
      <w:r w:rsidR="00071EF9" w:rsidRPr="006235AD">
        <w:rPr>
          <w:rFonts w:ascii="Arial" w:hAnsi="Arial" w:cs="Arial"/>
          <w:sz w:val="24"/>
          <w:szCs w:val="24"/>
        </w:rPr>
        <w:t xml:space="preserve"> </w:t>
      </w:r>
      <w:r w:rsidR="00A6010A" w:rsidRPr="006235AD">
        <w:rPr>
          <w:rFonts w:ascii="Arial" w:hAnsi="Arial" w:cs="Arial"/>
          <w:sz w:val="24"/>
          <w:szCs w:val="24"/>
        </w:rPr>
        <w:t>MWh</w:t>
      </w:r>
      <w:r w:rsidR="00A6010A" w:rsidRPr="006235AD">
        <w:rPr>
          <w:rFonts w:ascii="Arial" w:hAnsi="Arial" w:cs="Arial"/>
          <w:color w:val="000000"/>
          <w:sz w:val="24"/>
          <w:szCs w:val="24"/>
          <w:lang w:eastAsia="ro-RO"/>
        </w:rPr>
        <w:t xml:space="preserve"> și este prevăzută în Anexa nr. 1 la prezentul caiet de sarcini. Cantităţile stabilite de achizitor reprezintă estimări ale unor cantităţi care ar putea fi achiziţionate şi nu cantităţile exacte care vor fi achiziţionate, acestea din urma putând fi mai mici, egale sau mai mari, raportat la cele estimate, în funcţie de necesităţi, pentru punctele de consum existente.</w:t>
      </w:r>
    </w:p>
    <w:p w:rsidR="006235AD" w:rsidRDefault="006235AD" w:rsidP="006235AD">
      <w:pPr>
        <w:pStyle w:val="Bodytext1"/>
        <w:shd w:val="clear" w:color="auto" w:fill="auto"/>
        <w:tabs>
          <w:tab w:val="left" w:pos="426"/>
        </w:tabs>
        <w:spacing w:line="274" w:lineRule="exact"/>
        <w:ind w:firstLine="0"/>
        <w:rPr>
          <w:rFonts w:ascii="Arial" w:hAnsi="Arial" w:cs="Arial"/>
          <w:color w:val="000000"/>
          <w:sz w:val="24"/>
          <w:szCs w:val="24"/>
          <w:lang w:eastAsia="ro-RO"/>
        </w:rPr>
      </w:pPr>
      <w:r w:rsidRPr="006235AD">
        <w:rPr>
          <w:rFonts w:ascii="Arial" w:hAnsi="Arial" w:cs="Arial"/>
          <w:color w:val="000000"/>
          <w:sz w:val="24"/>
          <w:szCs w:val="24"/>
          <w:lang w:eastAsia="ro-RO"/>
        </w:rPr>
        <w:tab/>
      </w:r>
      <w:r w:rsidR="00FA45EA" w:rsidRPr="006235AD">
        <w:rPr>
          <w:rFonts w:ascii="Arial" w:hAnsi="Arial" w:cs="Arial"/>
          <w:color w:val="000000"/>
          <w:sz w:val="24"/>
          <w:szCs w:val="24"/>
          <w:lang w:eastAsia="ro-RO"/>
        </w:rPr>
        <w:t>Furnizorul va furniza toată</w:t>
      </w:r>
      <w:r w:rsidR="00A6010A" w:rsidRPr="006235AD">
        <w:rPr>
          <w:rFonts w:ascii="Arial" w:hAnsi="Arial" w:cs="Arial"/>
          <w:color w:val="000000"/>
          <w:sz w:val="24"/>
          <w:szCs w:val="24"/>
          <w:lang w:eastAsia="ro-RO"/>
        </w:rPr>
        <w:t xml:space="preserve"> cantitate</w:t>
      </w:r>
      <w:r w:rsidR="00FA45EA" w:rsidRPr="006235AD">
        <w:rPr>
          <w:rFonts w:ascii="Arial" w:hAnsi="Arial" w:cs="Arial"/>
          <w:color w:val="000000"/>
          <w:sz w:val="24"/>
          <w:szCs w:val="24"/>
          <w:lang w:eastAsia="ro-RO"/>
        </w:rPr>
        <w:t>a de energie electrică consumată</w:t>
      </w:r>
      <w:r w:rsidR="00A6010A" w:rsidRPr="006235AD">
        <w:rPr>
          <w:rFonts w:ascii="Arial" w:hAnsi="Arial" w:cs="Arial"/>
          <w:color w:val="000000"/>
          <w:sz w:val="24"/>
          <w:szCs w:val="24"/>
          <w:lang w:eastAsia="ro-RO"/>
        </w:rPr>
        <w:t xml:space="preserve"> efectiv de consumator, indiferent</w:t>
      </w:r>
      <w:r w:rsidR="00FA45EA" w:rsidRPr="006235AD">
        <w:rPr>
          <w:rFonts w:ascii="Arial" w:hAnsi="Arial" w:cs="Arial"/>
          <w:color w:val="000000"/>
          <w:sz w:val="24"/>
          <w:szCs w:val="24"/>
          <w:lang w:eastAsia="ro-RO"/>
        </w:rPr>
        <w:t xml:space="preserve"> de prognozele medii orare. Dacă</w:t>
      </w:r>
      <w:r w:rsidR="00A6010A" w:rsidRPr="006235AD">
        <w:rPr>
          <w:rFonts w:ascii="Arial" w:hAnsi="Arial" w:cs="Arial"/>
          <w:color w:val="000000"/>
          <w:sz w:val="24"/>
          <w:szCs w:val="24"/>
          <w:lang w:eastAsia="ro-RO"/>
        </w:rPr>
        <w:t xml:space="preserve"> în perioada de derulare a contractului se impune racordarea şi a altor puncte de consum care nu au fost menţionate în Anexa 1, se vor încheia acte adiţionale la contract pentru preluarea acestora, în aceleaşi condiţii şi la acelaşi tarif cu punctele de consum prevăzute în Anexa nr. 1. Daca în perioada de derulare a contractului se impune excluderea</w:t>
      </w:r>
      <w:r w:rsidR="00FA45EA" w:rsidRPr="006235AD">
        <w:rPr>
          <w:rFonts w:ascii="Arial" w:hAnsi="Arial" w:cs="Arial"/>
          <w:color w:val="000000"/>
          <w:sz w:val="24"/>
          <w:szCs w:val="24"/>
          <w:lang w:eastAsia="ro-RO"/>
        </w:rPr>
        <w:t xml:space="preserve"> unuia/ mai multor</w:t>
      </w:r>
      <w:r w:rsidR="00A6010A" w:rsidRPr="006235AD">
        <w:rPr>
          <w:rFonts w:ascii="Arial" w:hAnsi="Arial" w:cs="Arial"/>
          <w:color w:val="000000"/>
          <w:sz w:val="24"/>
          <w:szCs w:val="24"/>
          <w:lang w:eastAsia="ro-RO"/>
        </w:rPr>
        <w:t xml:space="preserve"> punct/e de consum se vor încheia acte adiţionale la contract pentru radierea acestora.</w:t>
      </w:r>
    </w:p>
    <w:p w:rsidR="006235AD" w:rsidRDefault="006235AD" w:rsidP="006235AD">
      <w:pPr>
        <w:pStyle w:val="Bodytext1"/>
        <w:shd w:val="clear" w:color="auto" w:fill="auto"/>
        <w:tabs>
          <w:tab w:val="left" w:pos="426"/>
        </w:tabs>
        <w:spacing w:line="274" w:lineRule="exact"/>
        <w:ind w:firstLine="0"/>
        <w:rPr>
          <w:rFonts w:ascii="Arial" w:hAnsi="Arial" w:cs="Arial"/>
          <w:color w:val="000000"/>
          <w:sz w:val="24"/>
          <w:szCs w:val="24"/>
          <w:lang w:eastAsia="ro-RO"/>
        </w:rPr>
      </w:pPr>
      <w:r>
        <w:rPr>
          <w:rFonts w:ascii="Arial" w:hAnsi="Arial" w:cs="Arial"/>
          <w:color w:val="000000"/>
          <w:sz w:val="24"/>
          <w:szCs w:val="24"/>
          <w:lang w:eastAsia="ro-RO"/>
        </w:rPr>
        <w:tab/>
      </w:r>
      <w:r w:rsidR="00A6010A" w:rsidRPr="006235AD">
        <w:rPr>
          <w:rFonts w:ascii="Arial" w:hAnsi="Arial" w:cs="Arial"/>
          <w:color w:val="000000"/>
          <w:sz w:val="24"/>
          <w:szCs w:val="24"/>
          <w:lang w:eastAsia="ro-RO"/>
        </w:rPr>
        <w:t>Determinarea cantităţilor de energie electrică furnizate se face pe baza indicaţiilor grupurilor de măsurare/ contoarelor instalate, pentru decontare.</w:t>
      </w:r>
    </w:p>
    <w:p w:rsidR="00E91413" w:rsidRDefault="006235AD"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Pr>
          <w:rFonts w:ascii="Arial" w:hAnsi="Arial" w:cs="Arial"/>
          <w:color w:val="000000"/>
          <w:sz w:val="24"/>
          <w:szCs w:val="24"/>
          <w:lang w:eastAsia="ro-RO"/>
        </w:rPr>
        <w:tab/>
      </w:r>
      <w:r w:rsidR="00A6010A" w:rsidRPr="006235AD">
        <w:rPr>
          <w:rFonts w:ascii="Arial" w:hAnsi="Arial" w:cs="Arial"/>
          <w:color w:val="000000"/>
          <w:sz w:val="24"/>
          <w:szCs w:val="24"/>
          <w:lang w:eastAsia="ro-RO"/>
        </w:rPr>
        <w:t>Energia electrică furnizata conform prevederilor prezentului contract este măsurata în conformitate cu Codul de măsurare a energiei electrice, aprobat prin Ordinul preşedintelui ANRE nr. 103 din data de 01.07.2015 publicat în MOf. nr. 523/14.07.2015 şi cu Regulamentul de furnizare a energiei electrice aprobat prin Ordinul preşedintelui ANRE nr. 235/2019.</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Pr>
          <w:rFonts w:ascii="Arial" w:hAnsi="Arial" w:cs="Arial"/>
          <w:color w:val="000000"/>
          <w:sz w:val="24"/>
          <w:szCs w:val="24"/>
          <w:lang w:eastAsia="ro-RO"/>
        </w:rPr>
        <w:tab/>
      </w:r>
      <w:r w:rsidR="00A6010A" w:rsidRPr="00E91413">
        <w:rPr>
          <w:rFonts w:ascii="Arial" w:hAnsi="Arial" w:cs="Arial"/>
          <w:color w:val="000000"/>
          <w:sz w:val="24"/>
          <w:szCs w:val="24"/>
          <w:lang w:eastAsia="ro-RO"/>
        </w:rPr>
        <w:t>Consumatorul va plăti pentru energia electrică consumata efectiv.</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Furnizorul nu poate condiţiona furnizarea energiei electrice către clientul final de achiziţionarea sau de plata de către acesta a altor produse/servicii care nu fac obiectul contractului de furnizare a energiei electrice.</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lastRenderedPageBreak/>
        <w:tab/>
      </w:r>
      <w:r w:rsidR="00A6010A" w:rsidRPr="00E91413">
        <w:rPr>
          <w:rFonts w:ascii="Arial" w:hAnsi="Arial" w:cs="Arial"/>
          <w:color w:val="000000"/>
          <w:sz w:val="24"/>
          <w:szCs w:val="24"/>
          <w:lang w:eastAsia="ro-RO"/>
        </w:rPr>
        <w:t>Părţile vor respecta instrucţiunile şi comenzile operative emise de operatorul de sistem şi distribuţie în baza Codului tehnic al reţelei electrice de transport în vigoare.</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Furnizorul va</w:t>
      </w:r>
      <w:r w:rsidRPr="00E91413">
        <w:rPr>
          <w:rFonts w:ascii="Arial" w:hAnsi="Arial" w:cs="Arial"/>
          <w:color w:val="000000"/>
          <w:sz w:val="24"/>
          <w:szCs w:val="24"/>
          <w:lang w:eastAsia="ro-RO"/>
        </w:rPr>
        <w:t xml:space="preserve"> realiza şi va comunica pe toată</w:t>
      </w:r>
      <w:r w:rsidR="00A6010A" w:rsidRPr="00E91413">
        <w:rPr>
          <w:rFonts w:ascii="Arial" w:hAnsi="Arial" w:cs="Arial"/>
          <w:color w:val="000000"/>
          <w:sz w:val="24"/>
          <w:szCs w:val="24"/>
          <w:lang w:eastAsia="ro-RO"/>
        </w:rPr>
        <w:t xml:space="preserve"> durata contractului, transmiterea datelor necesare către operatorul de distribuţie.</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 xml:space="preserve">Furnizorul asigură măsurarea energiei electrice active şi reactive aferente locului de consum precizat, în conformitate cu reglementările în vigoare. </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 xml:space="preserve">Pentru determinarea cantităţii de energie electrică furnizate clientului final în vederea emiterii facturii pe baza consumului de energie electrică efectiv realizat, OR la care este racordat locul de consum al clientului final are obligaţia să efectueze citirea indexului grupului de măsurare. </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6235AD" w:rsidRPr="00E91413">
        <w:rPr>
          <w:rFonts w:ascii="Arial" w:hAnsi="Arial" w:cs="Arial"/>
          <w:color w:val="000000"/>
          <w:sz w:val="24"/>
          <w:szCs w:val="24"/>
          <w:lang w:eastAsia="ro-RO"/>
        </w:rPr>
        <w:t>Î</w:t>
      </w:r>
      <w:r w:rsidR="00A6010A" w:rsidRPr="00E91413">
        <w:rPr>
          <w:rFonts w:ascii="Arial" w:hAnsi="Arial" w:cs="Arial"/>
          <w:color w:val="000000"/>
          <w:sz w:val="24"/>
          <w:szCs w:val="24"/>
          <w:lang w:eastAsia="ro-RO"/>
        </w:rPr>
        <w:t>n cazul în care se constată că grupul de măsurare a fost defect sau cu eroare de înregistrare în afara limitelor prevăzute în reglementări, precum şi în alte cazuri de neînregistrări/înregistrări eronate ale consumului şi în situaţiile în care consumul de energie electrică nu poate fi determinat prin măsurare, acesta se stabileşte în conformitate cu prevederile Procedurii privind determinarea consumului de energie electrică în caz de înregistrare eronată şi în sistem pauşal în vigoare.</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Citirea contoarelor/grupurilor de măsura se face de către furnizor Conform Codului de măsurare prin operatorul de distribuţie în prima decada a lunii următoare perioadei de facturare, comunicându-se cantităţile de energie electrică activă şi reactivă livrate diferenţiat pentru consumurile de</w:t>
      </w:r>
      <w:r w:rsidR="006235AD" w:rsidRPr="00E91413">
        <w:rPr>
          <w:rFonts w:ascii="Arial" w:hAnsi="Arial" w:cs="Arial"/>
          <w:color w:val="000000"/>
          <w:sz w:val="24"/>
          <w:szCs w:val="24"/>
          <w:lang w:eastAsia="ro-RO"/>
        </w:rPr>
        <w:t xml:space="preserve"> Zi, Noapte și M</w:t>
      </w:r>
      <w:r w:rsidR="00A6010A" w:rsidRPr="00E91413">
        <w:rPr>
          <w:rFonts w:ascii="Arial" w:hAnsi="Arial" w:cs="Arial"/>
          <w:color w:val="000000"/>
          <w:sz w:val="24"/>
          <w:szCs w:val="24"/>
          <w:lang w:eastAsia="ro-RO"/>
        </w:rPr>
        <w:t>onom simplu. Furnizorul prin operatorul de distribuţie va specifica în factura pentru fiecare punct de consum următoarele: codul NLC, constanta contorului, indexul vechi, indexul nou, consumul zi-noapte-monom simplu, perioada de facturare (din prima zi pînă în ultima zi a</w:t>
      </w:r>
      <w:r w:rsidR="006235AD" w:rsidRPr="00E91413">
        <w:rPr>
          <w:rFonts w:ascii="Arial" w:hAnsi="Arial" w:cs="Arial"/>
          <w:color w:val="000000"/>
          <w:sz w:val="24"/>
          <w:szCs w:val="24"/>
          <w:lang w:eastAsia="ro-RO"/>
        </w:rPr>
        <w:t xml:space="preserve"> lunii) precum şi energia activă</w:t>
      </w:r>
      <w:r w:rsidR="00A6010A" w:rsidRPr="00E91413">
        <w:rPr>
          <w:rFonts w:ascii="Arial" w:hAnsi="Arial" w:cs="Arial"/>
          <w:color w:val="000000"/>
          <w:sz w:val="24"/>
          <w:szCs w:val="24"/>
          <w:lang w:eastAsia="ro-RO"/>
        </w:rPr>
        <w:t xml:space="preserve"> (exprimat</w:t>
      </w:r>
      <w:r w:rsidR="006235AD" w:rsidRPr="00E91413">
        <w:rPr>
          <w:rFonts w:ascii="Arial" w:hAnsi="Arial" w:cs="Arial"/>
          <w:color w:val="000000"/>
          <w:sz w:val="24"/>
          <w:szCs w:val="24"/>
          <w:lang w:eastAsia="ro-RO"/>
        </w:rPr>
        <w:t>ă</w:t>
      </w:r>
      <w:r w:rsidR="00A6010A" w:rsidRPr="00E91413">
        <w:rPr>
          <w:rFonts w:ascii="Arial" w:hAnsi="Arial" w:cs="Arial"/>
          <w:color w:val="000000"/>
          <w:sz w:val="24"/>
          <w:szCs w:val="24"/>
          <w:lang w:eastAsia="ro-RO"/>
        </w:rPr>
        <w:t xml:space="preserve"> în</w:t>
      </w:r>
      <w:r w:rsidR="006235AD" w:rsidRPr="00E91413">
        <w:rPr>
          <w:rFonts w:ascii="Arial" w:hAnsi="Arial" w:cs="Arial"/>
          <w:color w:val="000000"/>
          <w:sz w:val="24"/>
          <w:szCs w:val="24"/>
          <w:lang w:eastAsia="ro-RO"/>
        </w:rPr>
        <w:t xml:space="preserve"> KWh) şi cea reactiva (exprimată</w:t>
      </w:r>
      <w:r w:rsidR="00A6010A" w:rsidRPr="00E91413">
        <w:rPr>
          <w:rFonts w:ascii="Arial" w:hAnsi="Arial" w:cs="Arial"/>
          <w:color w:val="000000"/>
          <w:sz w:val="24"/>
          <w:szCs w:val="24"/>
          <w:lang w:eastAsia="ro-RO"/>
        </w:rPr>
        <w:t xml:space="preserve"> în KVARh).</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În situaţia când grupurile de măsura nu au acces direct din calea de acces domeniu public, acestea aflându-se în interiorul proprietăţii consumatorului, acesta din urma are obligaţia să asigure accesul reprezentantului furnizorului</w:t>
      </w:r>
      <w:r w:rsidR="006235AD" w:rsidRPr="00E91413">
        <w:rPr>
          <w:rFonts w:ascii="Arial" w:hAnsi="Arial" w:cs="Arial"/>
          <w:color w:val="000000"/>
          <w:sz w:val="24"/>
          <w:szCs w:val="24"/>
          <w:lang w:eastAsia="ro-RO"/>
        </w:rPr>
        <w:t>/OR</w:t>
      </w:r>
      <w:r w:rsidR="00A6010A" w:rsidRPr="00E91413">
        <w:rPr>
          <w:rFonts w:ascii="Arial" w:hAnsi="Arial" w:cs="Arial"/>
          <w:color w:val="000000"/>
          <w:sz w:val="24"/>
          <w:szCs w:val="24"/>
          <w:lang w:eastAsia="ro-RO"/>
        </w:rPr>
        <w:t xml:space="preserve"> în vederea citirii acestora.</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În situația în care cantitatea de energie electrică facturată  se stabilește prin estimare aceasta se va realiza de către furnizor având în vedere consumul determinat pe baza celor mai recente citiri.</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 xml:space="preserve">În cazul facturării pe bază de consum estimat , pentru fiecare interval de facturare se emite factură corespunzător consumului estimat. Dacă la citirea grupurilor de măsurare se constată că există </w:t>
      </w:r>
      <w:r w:rsidR="006235AD" w:rsidRPr="00E91413">
        <w:rPr>
          <w:rFonts w:ascii="Arial" w:hAnsi="Arial" w:cs="Arial"/>
          <w:color w:val="000000"/>
          <w:sz w:val="24"/>
          <w:szCs w:val="24"/>
          <w:lang w:eastAsia="ro-RO"/>
        </w:rPr>
        <w:t>diferențe între cantitatea de e</w:t>
      </w:r>
      <w:r w:rsidR="00A6010A" w:rsidRPr="00E91413">
        <w:rPr>
          <w:rFonts w:ascii="Arial" w:hAnsi="Arial" w:cs="Arial"/>
          <w:color w:val="000000"/>
          <w:sz w:val="24"/>
          <w:szCs w:val="24"/>
          <w:lang w:eastAsia="ro-RO"/>
        </w:rPr>
        <w:t>nergie electrică efectiv consumată pe intervalul de citire și suma cantităților facturate, se procedează la regularizare.</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În situația în care pentru un anumit/e punct/e se constată diferențe semnificative între consumul realizat și cantitățile estimate consumatorul poate încheia cu furnizorul o convenție de consum .</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Părţile admit, în situaţia existentei sistemului de te</w:t>
      </w:r>
      <w:r w:rsidRPr="00E91413">
        <w:rPr>
          <w:rFonts w:ascii="Arial" w:hAnsi="Arial" w:cs="Arial"/>
          <w:color w:val="000000"/>
          <w:sz w:val="24"/>
          <w:szCs w:val="24"/>
          <w:lang w:eastAsia="ro-RO"/>
        </w:rPr>
        <w:t>lecitire, citirea de la distanță</w:t>
      </w:r>
      <w:r w:rsidR="00A6010A" w:rsidRPr="00E91413">
        <w:rPr>
          <w:rFonts w:ascii="Arial" w:hAnsi="Arial" w:cs="Arial"/>
          <w:color w:val="000000"/>
          <w:sz w:val="24"/>
          <w:szCs w:val="24"/>
          <w:lang w:eastAsia="ro-RO"/>
        </w:rPr>
        <w:t xml:space="preserve"> a contorului şi facturarea pe aceasta baza a consumului, fără proces verbal de citire a contorului.</w:t>
      </w:r>
    </w:p>
    <w:p w:rsidR="00E91413" w:rsidRPr="00E91413" w:rsidRDefault="00E91413" w:rsidP="00E91413">
      <w:pPr>
        <w:pStyle w:val="Bodytext1"/>
        <w:shd w:val="clear" w:color="auto" w:fill="auto"/>
        <w:tabs>
          <w:tab w:val="left" w:pos="426"/>
        </w:tabs>
        <w:spacing w:line="274" w:lineRule="exact"/>
        <w:ind w:firstLine="0"/>
        <w:rPr>
          <w:rFonts w:ascii="Arial" w:hAnsi="Arial" w:cs="Arial"/>
          <w:color w:val="000000"/>
          <w:sz w:val="24"/>
          <w:szCs w:val="24"/>
          <w:lang w:eastAsia="ro-RO"/>
        </w:rPr>
      </w:pPr>
      <w:r w:rsidRPr="00E91413">
        <w:rPr>
          <w:rFonts w:ascii="Arial" w:hAnsi="Arial" w:cs="Arial"/>
          <w:color w:val="000000"/>
          <w:sz w:val="24"/>
          <w:szCs w:val="24"/>
          <w:lang w:eastAsia="ro-RO"/>
        </w:rPr>
        <w:tab/>
      </w:r>
      <w:r w:rsidR="00A6010A" w:rsidRPr="00E91413">
        <w:rPr>
          <w:rFonts w:ascii="Arial" w:hAnsi="Arial" w:cs="Arial"/>
          <w:color w:val="000000"/>
          <w:sz w:val="24"/>
          <w:szCs w:val="24"/>
          <w:lang w:eastAsia="ro-RO"/>
        </w:rPr>
        <w:t>Punctul/punctele de delimitare pat</w:t>
      </w:r>
      <w:r w:rsidRPr="00E91413">
        <w:rPr>
          <w:rFonts w:ascii="Arial" w:hAnsi="Arial" w:cs="Arial"/>
          <w:color w:val="000000"/>
          <w:sz w:val="24"/>
          <w:szCs w:val="24"/>
          <w:lang w:eastAsia="ro-RO"/>
        </w:rPr>
        <w:t>rimonială</w:t>
      </w:r>
      <w:r w:rsidR="00A6010A" w:rsidRPr="00E91413">
        <w:rPr>
          <w:rFonts w:ascii="Arial" w:hAnsi="Arial" w:cs="Arial"/>
          <w:color w:val="000000"/>
          <w:sz w:val="24"/>
          <w:szCs w:val="24"/>
          <w:lang w:eastAsia="ro-RO"/>
        </w:rPr>
        <w:t xml:space="preserve"> a instalaţiilor consumatorului de instalaţiile furnizorului sunt cele existente, stabilite prin avizul tehnic de racordare.</w:t>
      </w:r>
    </w:p>
    <w:p w:rsidR="00E91413" w:rsidRDefault="00E91413" w:rsidP="00E91413">
      <w:pPr>
        <w:pStyle w:val="Bodytext1"/>
        <w:shd w:val="clear" w:color="auto" w:fill="auto"/>
        <w:tabs>
          <w:tab w:val="left" w:pos="426"/>
        </w:tabs>
        <w:spacing w:line="274" w:lineRule="exact"/>
        <w:ind w:firstLine="0"/>
        <w:rPr>
          <w:i/>
          <w:iCs/>
          <w:color w:val="000000"/>
          <w:sz w:val="24"/>
          <w:szCs w:val="24"/>
          <w:lang w:eastAsia="ro-RO"/>
        </w:rPr>
      </w:pPr>
      <w:r w:rsidRPr="00E91413">
        <w:rPr>
          <w:rFonts w:ascii="Arial" w:hAnsi="Arial" w:cs="Arial"/>
          <w:color w:val="000000"/>
          <w:sz w:val="24"/>
          <w:szCs w:val="24"/>
          <w:lang w:eastAsia="ro-RO"/>
        </w:rPr>
        <w:tab/>
        <w:t>Furnizorul se obligă să</w:t>
      </w:r>
      <w:r w:rsidR="00A6010A" w:rsidRPr="00E91413">
        <w:rPr>
          <w:rFonts w:ascii="Arial" w:hAnsi="Arial" w:cs="Arial"/>
          <w:color w:val="000000"/>
          <w:sz w:val="24"/>
          <w:szCs w:val="24"/>
          <w:lang w:eastAsia="ro-RO"/>
        </w:rPr>
        <w:t xml:space="preserve"> respecte cerinţele şi indicatorii de calitate prevăzuţi în</w:t>
      </w:r>
      <w:r w:rsidR="00A6010A" w:rsidRPr="00031F8B">
        <w:rPr>
          <w:color w:val="000000"/>
          <w:sz w:val="24"/>
          <w:szCs w:val="24"/>
          <w:lang w:eastAsia="ro-RO"/>
        </w:rPr>
        <w:t xml:space="preserve"> </w:t>
      </w:r>
      <w:r w:rsidR="00A6010A" w:rsidRPr="00031F8B">
        <w:rPr>
          <w:i/>
          <w:iCs/>
          <w:color w:val="000000"/>
          <w:sz w:val="24"/>
          <w:szCs w:val="24"/>
          <w:lang w:eastAsia="ro-RO"/>
        </w:rPr>
        <w:t>,,Standardul de performanta pentru serviciul de furnizare a energiei electrice” aprobat prin Ordinele ANRE.</w:t>
      </w:r>
    </w:p>
    <w:p w:rsidR="00A6010A" w:rsidRPr="00E91413" w:rsidRDefault="00E91413" w:rsidP="00E91413">
      <w:pPr>
        <w:pStyle w:val="Bodytext1"/>
        <w:shd w:val="clear" w:color="auto" w:fill="auto"/>
        <w:tabs>
          <w:tab w:val="left" w:pos="426"/>
        </w:tabs>
        <w:spacing w:line="274" w:lineRule="exact"/>
        <w:ind w:firstLine="0"/>
        <w:rPr>
          <w:rStyle w:val="Heading1"/>
          <w:rFonts w:cs="Arial"/>
          <w:bCs w:val="0"/>
          <w:sz w:val="24"/>
          <w:szCs w:val="24"/>
        </w:rPr>
      </w:pPr>
      <w:r>
        <w:rPr>
          <w:i/>
          <w:iCs/>
          <w:color w:val="000000"/>
          <w:sz w:val="24"/>
          <w:szCs w:val="24"/>
          <w:lang w:eastAsia="ro-RO"/>
        </w:rPr>
        <w:tab/>
      </w:r>
      <w:r w:rsidR="00A6010A" w:rsidRPr="00E91413">
        <w:rPr>
          <w:rFonts w:ascii="Arial" w:hAnsi="Arial" w:cs="Arial"/>
          <w:color w:val="000000"/>
          <w:sz w:val="24"/>
          <w:szCs w:val="24"/>
          <w:lang w:eastAsia="ro-RO"/>
        </w:rPr>
        <w:t>Încheierea contractului pentru transportul/d</w:t>
      </w:r>
      <w:r w:rsidRPr="00E91413">
        <w:rPr>
          <w:rFonts w:ascii="Arial" w:hAnsi="Arial" w:cs="Arial"/>
          <w:bCs/>
          <w:color w:val="000000"/>
          <w:sz w:val="24"/>
          <w:szCs w:val="24"/>
          <w:lang w:eastAsia="ro-RO"/>
        </w:rPr>
        <w:t>istribuția energiei electrice până</w:t>
      </w:r>
      <w:r w:rsidR="00A6010A" w:rsidRPr="00E91413">
        <w:rPr>
          <w:rFonts w:ascii="Arial" w:hAnsi="Arial" w:cs="Arial"/>
          <w:color w:val="000000"/>
          <w:sz w:val="24"/>
          <w:szCs w:val="24"/>
          <w:lang w:eastAsia="ro-RO"/>
        </w:rPr>
        <w:t xml:space="preserve"> la consumator se face de către furnizor.</w:t>
      </w:r>
    </w:p>
    <w:p w:rsidR="00D80A2E" w:rsidRDefault="00D80A2E" w:rsidP="00D80A2E">
      <w:pPr>
        <w:pStyle w:val="Heading10"/>
        <w:shd w:val="clear" w:color="auto" w:fill="auto"/>
        <w:rPr>
          <w:b w:val="0"/>
          <w:color w:val="000000"/>
          <w:sz w:val="24"/>
          <w:szCs w:val="24"/>
          <w:u w:val="single"/>
          <w:lang w:val="ro-RO" w:eastAsia="ro-RO"/>
        </w:rPr>
      </w:pPr>
    </w:p>
    <w:p w:rsidR="00D80A2E" w:rsidRPr="00D80A2E" w:rsidRDefault="00D80A2E" w:rsidP="00D80A2E">
      <w:pPr>
        <w:pStyle w:val="Heading10"/>
        <w:shd w:val="clear" w:color="auto" w:fill="auto"/>
        <w:rPr>
          <w:b w:val="0"/>
          <w:color w:val="000000"/>
          <w:sz w:val="24"/>
          <w:szCs w:val="24"/>
          <w:u w:val="single"/>
          <w:lang w:val="ro-RO" w:eastAsia="ro-RO"/>
        </w:rPr>
      </w:pPr>
      <w:r w:rsidRPr="00D80A2E">
        <w:rPr>
          <w:b w:val="0"/>
          <w:color w:val="000000"/>
          <w:sz w:val="24"/>
          <w:szCs w:val="24"/>
          <w:u w:val="single"/>
          <w:lang w:val="ro-RO" w:eastAsia="ro-RO"/>
        </w:rPr>
        <w:t>Întreruperea furnizării energiei electrice:</w:t>
      </w:r>
    </w:p>
    <w:p w:rsidR="00D80A2E" w:rsidRPr="00D80A2E" w:rsidRDefault="00D80A2E" w:rsidP="00D80A2E">
      <w:pPr>
        <w:pStyle w:val="Heading10"/>
        <w:shd w:val="clear" w:color="auto" w:fill="auto"/>
        <w:rPr>
          <w:b w:val="0"/>
          <w:color w:val="000000"/>
          <w:sz w:val="24"/>
          <w:szCs w:val="24"/>
          <w:u w:val="single"/>
          <w:lang w:val="ro-RO" w:eastAsia="ro-RO"/>
        </w:rPr>
      </w:pPr>
    </w:p>
    <w:p w:rsidR="00D80A2E" w:rsidRPr="00D80A2E" w:rsidRDefault="00D80A2E" w:rsidP="00D80A2E">
      <w:pPr>
        <w:pStyle w:val="Heading10"/>
        <w:shd w:val="clear" w:color="auto" w:fill="auto"/>
        <w:ind w:firstLine="360"/>
        <w:rPr>
          <w:b w:val="0"/>
          <w:color w:val="000000"/>
          <w:sz w:val="24"/>
          <w:szCs w:val="24"/>
          <w:lang w:val="ro-RO" w:eastAsia="ro-RO"/>
        </w:rPr>
      </w:pPr>
      <w:r w:rsidRPr="00D80A2E">
        <w:rPr>
          <w:b w:val="0"/>
          <w:color w:val="000000"/>
          <w:sz w:val="24"/>
          <w:szCs w:val="24"/>
          <w:lang w:val="ro-RO" w:eastAsia="ro-RO"/>
        </w:rPr>
        <w:t>Furnizorul poate întrerupe furnizarea energiei electrice a consumatorului, cu un preaviz de 15 zile calendaristice, în următoarele cazuri dacă în termenul de preaviz nu se înlătură neregularitatea :</w:t>
      </w:r>
    </w:p>
    <w:p w:rsidR="00D80A2E" w:rsidRPr="00D80A2E" w:rsidRDefault="00D80A2E" w:rsidP="00D80A2E">
      <w:pPr>
        <w:pStyle w:val="Heading10"/>
        <w:numPr>
          <w:ilvl w:val="0"/>
          <w:numId w:val="6"/>
        </w:numPr>
        <w:shd w:val="clear" w:color="auto" w:fill="auto"/>
        <w:rPr>
          <w:b w:val="0"/>
          <w:color w:val="000000"/>
          <w:sz w:val="24"/>
          <w:szCs w:val="24"/>
          <w:lang w:val="ro-RO" w:eastAsia="ro-RO"/>
        </w:rPr>
      </w:pPr>
      <w:r w:rsidRPr="00D80A2E">
        <w:rPr>
          <w:b w:val="0"/>
          <w:color w:val="000000"/>
          <w:sz w:val="24"/>
          <w:szCs w:val="24"/>
          <w:lang w:val="ro-RO" w:eastAsia="ro-RO"/>
        </w:rPr>
        <w:t>depăşirea puterii contractate prin avizul tehnic de racordare;</w:t>
      </w:r>
    </w:p>
    <w:p w:rsidR="00D80A2E" w:rsidRPr="00D80A2E" w:rsidRDefault="00D80A2E" w:rsidP="00D80A2E">
      <w:pPr>
        <w:pStyle w:val="Heading10"/>
        <w:numPr>
          <w:ilvl w:val="0"/>
          <w:numId w:val="6"/>
        </w:numPr>
        <w:shd w:val="clear" w:color="auto" w:fill="auto"/>
        <w:rPr>
          <w:b w:val="0"/>
          <w:color w:val="000000"/>
          <w:sz w:val="24"/>
          <w:szCs w:val="24"/>
          <w:lang w:val="ro-RO" w:eastAsia="ro-RO"/>
        </w:rPr>
      </w:pPr>
      <w:r w:rsidRPr="00D80A2E">
        <w:rPr>
          <w:b w:val="0"/>
          <w:color w:val="000000"/>
          <w:sz w:val="24"/>
          <w:szCs w:val="24"/>
          <w:lang w:val="ro-RO" w:eastAsia="ro-RO"/>
        </w:rPr>
        <w:t>împiedicarea delegatului împuternicit al furnizorului de a monta, de a verifica, de a înlocui sau de a citi elementele grupurilor de măsurare/contoarele, de a verifica şi de a remedia defecţiunile în instalaţiile care sunt proprietate a furnizorului, atunci când acestea se află pe teritoriul consumatorului, de a verifica instalaţiile proprii consumatorului, situate în amonte de alt consumator,</w:t>
      </w:r>
    </w:p>
    <w:p w:rsidR="00D80A2E" w:rsidRPr="00D80A2E" w:rsidRDefault="00D80A2E" w:rsidP="00D80A2E">
      <w:pPr>
        <w:pStyle w:val="Heading10"/>
        <w:numPr>
          <w:ilvl w:val="0"/>
          <w:numId w:val="6"/>
        </w:numPr>
        <w:shd w:val="clear" w:color="auto" w:fill="auto"/>
        <w:rPr>
          <w:b w:val="0"/>
          <w:color w:val="000000"/>
          <w:sz w:val="24"/>
          <w:szCs w:val="24"/>
          <w:lang w:val="ro-RO" w:eastAsia="ro-RO"/>
        </w:rPr>
      </w:pPr>
      <w:r w:rsidRPr="00D80A2E">
        <w:rPr>
          <w:b w:val="0"/>
          <w:color w:val="000000"/>
          <w:sz w:val="24"/>
          <w:szCs w:val="24"/>
          <w:lang w:val="ro-RO" w:eastAsia="ro-RO"/>
        </w:rPr>
        <w:t>împiedicarea accesului furnizorului în instalaţiile de utilizare ale consumatorului, în scopul de a culege datele necesare pentru recalcularea consumului, în cazul constatării unor situaţii care conduc la înregistrarea eronată a consumului de energie electrică;</w:t>
      </w:r>
    </w:p>
    <w:p w:rsidR="00D80A2E" w:rsidRPr="00D80A2E" w:rsidRDefault="00D80A2E" w:rsidP="00D80A2E">
      <w:pPr>
        <w:pStyle w:val="Heading10"/>
        <w:numPr>
          <w:ilvl w:val="0"/>
          <w:numId w:val="6"/>
        </w:numPr>
        <w:shd w:val="clear" w:color="auto" w:fill="auto"/>
        <w:rPr>
          <w:b w:val="0"/>
          <w:color w:val="000000"/>
          <w:sz w:val="24"/>
          <w:szCs w:val="24"/>
          <w:lang w:val="ro-RO" w:eastAsia="ro-RO"/>
        </w:rPr>
      </w:pPr>
      <w:r w:rsidRPr="00D80A2E">
        <w:rPr>
          <w:b w:val="0"/>
          <w:color w:val="000000"/>
          <w:sz w:val="24"/>
          <w:szCs w:val="24"/>
          <w:lang w:val="ro-RO" w:eastAsia="ro-RO"/>
        </w:rPr>
        <w:lastRenderedPageBreak/>
        <w:t>periclitarea vieţii sau a sănătăţii oamenilor ori a integrităţii bunurilor materiale;</w:t>
      </w:r>
    </w:p>
    <w:p w:rsidR="00D80A2E" w:rsidRPr="00D80A2E" w:rsidRDefault="00D80A2E" w:rsidP="00D80A2E">
      <w:pPr>
        <w:pStyle w:val="Heading10"/>
        <w:numPr>
          <w:ilvl w:val="0"/>
          <w:numId w:val="6"/>
        </w:numPr>
        <w:shd w:val="clear" w:color="auto" w:fill="auto"/>
        <w:rPr>
          <w:b w:val="0"/>
          <w:color w:val="000000"/>
          <w:sz w:val="24"/>
          <w:szCs w:val="24"/>
          <w:lang w:val="ro-RO" w:eastAsia="ro-RO"/>
        </w:rPr>
      </w:pPr>
      <w:r w:rsidRPr="00D80A2E">
        <w:rPr>
          <w:b w:val="0"/>
          <w:color w:val="000000"/>
          <w:sz w:val="24"/>
          <w:szCs w:val="24"/>
          <w:lang w:val="ro-RO" w:eastAsia="ro-RO"/>
        </w:rPr>
        <w:t>pentru executarea unor lucrări de modernizare şi reabilitare a reţelelor electrice pe durata minimă convenită de comun acord;</w:t>
      </w:r>
    </w:p>
    <w:p w:rsidR="00D80A2E" w:rsidRPr="00D80A2E" w:rsidRDefault="00D80A2E" w:rsidP="00D80A2E">
      <w:pPr>
        <w:pStyle w:val="Heading10"/>
        <w:numPr>
          <w:ilvl w:val="0"/>
          <w:numId w:val="6"/>
        </w:numPr>
        <w:shd w:val="clear" w:color="auto" w:fill="auto"/>
        <w:rPr>
          <w:b w:val="0"/>
          <w:color w:val="000000"/>
          <w:sz w:val="24"/>
          <w:szCs w:val="24"/>
          <w:lang w:val="ro-RO" w:eastAsia="ro-RO"/>
        </w:rPr>
      </w:pPr>
      <w:r w:rsidRPr="00D80A2E">
        <w:rPr>
          <w:b w:val="0"/>
          <w:color w:val="000000"/>
          <w:sz w:val="24"/>
          <w:szCs w:val="24"/>
          <w:lang w:val="ro-RO" w:eastAsia="ro-RO"/>
        </w:rPr>
        <w:t>pentru executarea unor manevre şi unor lucrări impuse de situaţii de urgenţă care nu se pot efectua fără întreruperi;</w:t>
      </w:r>
    </w:p>
    <w:p w:rsidR="00D80A2E" w:rsidRPr="00D80A2E" w:rsidRDefault="00D80A2E" w:rsidP="00D80A2E">
      <w:pPr>
        <w:pStyle w:val="Heading10"/>
        <w:numPr>
          <w:ilvl w:val="0"/>
          <w:numId w:val="6"/>
        </w:numPr>
        <w:shd w:val="clear" w:color="auto" w:fill="auto"/>
        <w:rPr>
          <w:b w:val="0"/>
          <w:color w:val="000000"/>
          <w:sz w:val="24"/>
          <w:szCs w:val="24"/>
          <w:lang w:val="ro-RO" w:eastAsia="ro-RO"/>
        </w:rPr>
      </w:pPr>
      <w:r w:rsidRPr="00D80A2E">
        <w:rPr>
          <w:b w:val="0"/>
          <w:color w:val="000000"/>
          <w:sz w:val="24"/>
          <w:szCs w:val="24"/>
          <w:lang w:val="ro-RO" w:eastAsia="ro-RO"/>
        </w:rPr>
        <w:t>consumatorul modifică reglajele instalaţiilor de protecţie stabilite cu furnizorul;</w:t>
      </w:r>
    </w:p>
    <w:p w:rsidR="00D80A2E" w:rsidRPr="00D80A2E" w:rsidRDefault="00D80A2E" w:rsidP="00D80A2E">
      <w:pPr>
        <w:pStyle w:val="Heading10"/>
        <w:shd w:val="clear" w:color="auto" w:fill="auto"/>
        <w:ind w:firstLine="360"/>
        <w:rPr>
          <w:b w:val="0"/>
          <w:color w:val="000000"/>
          <w:sz w:val="24"/>
          <w:szCs w:val="24"/>
          <w:lang w:val="ro-RO" w:eastAsia="ro-RO"/>
        </w:rPr>
      </w:pPr>
      <w:r w:rsidRPr="00D80A2E">
        <w:rPr>
          <w:b w:val="0"/>
          <w:color w:val="000000"/>
          <w:sz w:val="24"/>
          <w:szCs w:val="24"/>
          <w:lang w:val="ro-RO" w:eastAsia="ro-RO"/>
        </w:rPr>
        <w:t>Furnizorul poate întrerupe furnizarea energiei electrice a consumatorului eligibil, pentru prevenirea sau limitarea extinderii avariilor în echipamentele electroenergetice în zonele de reţea electrică sau la nivelul întregului S.E.N. ori pentru executarea unor manevre şi a unor lucrări impuse de situaţii de urgenţă ce nu se pot efectua fără întreruperi, inclusiv pentru evitarea periclitării vieţii şi a sănătăţii oamenilor, cu condiţia să anunţe consumatorul cu cel puţin 2 ore înainte, de la apariţia cauzei de întrerupere a energiei electrice.</w:t>
      </w:r>
    </w:p>
    <w:p w:rsidR="00D80A2E" w:rsidRPr="00D80A2E" w:rsidRDefault="00D80A2E" w:rsidP="00D80A2E">
      <w:pPr>
        <w:pStyle w:val="Heading10"/>
        <w:shd w:val="clear" w:color="auto" w:fill="auto"/>
        <w:ind w:firstLine="360"/>
        <w:rPr>
          <w:b w:val="0"/>
          <w:color w:val="000000"/>
          <w:sz w:val="24"/>
          <w:szCs w:val="24"/>
          <w:lang w:val="ro-RO" w:eastAsia="ro-RO"/>
        </w:rPr>
      </w:pPr>
      <w:r w:rsidRPr="00D80A2E">
        <w:rPr>
          <w:b w:val="0"/>
          <w:color w:val="000000"/>
          <w:sz w:val="24"/>
          <w:szCs w:val="24"/>
          <w:lang w:val="ro-RO" w:eastAsia="ro-RO"/>
        </w:rPr>
        <w:t>Întreruperile în furnizarea energiei electrice, care depăşesc limitele prevăzute prin contract şi pentru care s-au înregistrat sesizări scrise din partea consumatorului vor fi analizate de către furnizor şi consumator, pentru stabilirea responsabilităţilor ce decurg din aceste evenimente.</w:t>
      </w:r>
    </w:p>
    <w:p w:rsidR="00D80A2E" w:rsidRPr="00D80A2E" w:rsidRDefault="00D80A2E" w:rsidP="00D80A2E">
      <w:pPr>
        <w:pStyle w:val="Heading10"/>
        <w:shd w:val="clear" w:color="auto" w:fill="auto"/>
        <w:ind w:firstLine="360"/>
        <w:rPr>
          <w:b w:val="0"/>
          <w:color w:val="000000"/>
          <w:sz w:val="24"/>
          <w:szCs w:val="24"/>
          <w:lang w:val="ro-RO" w:eastAsia="ro-RO"/>
        </w:rPr>
      </w:pPr>
      <w:r w:rsidRPr="00D80A2E">
        <w:rPr>
          <w:b w:val="0"/>
          <w:color w:val="000000"/>
          <w:sz w:val="24"/>
          <w:szCs w:val="24"/>
          <w:lang w:val="ro-RO" w:eastAsia="ro-RO"/>
        </w:rPr>
        <w:t>Termenul pentru depunerea sesizării scrise de către consumator este de maximum 5 zile lucrătoare de la data întreruperii furnizării energiei electrice.</w:t>
      </w:r>
    </w:p>
    <w:p w:rsidR="00D80A2E" w:rsidRPr="00D80A2E" w:rsidRDefault="00D80A2E" w:rsidP="00D80A2E">
      <w:pPr>
        <w:pStyle w:val="Heading10"/>
        <w:shd w:val="clear" w:color="auto" w:fill="auto"/>
        <w:ind w:firstLine="360"/>
        <w:rPr>
          <w:b w:val="0"/>
          <w:color w:val="000000"/>
          <w:sz w:val="24"/>
          <w:szCs w:val="24"/>
          <w:lang w:val="ro-RO" w:eastAsia="ro-RO"/>
        </w:rPr>
      </w:pPr>
      <w:r w:rsidRPr="00D80A2E">
        <w:rPr>
          <w:b w:val="0"/>
          <w:color w:val="000000"/>
          <w:sz w:val="24"/>
          <w:szCs w:val="24"/>
          <w:lang w:val="ro-RO" w:eastAsia="ro-RO"/>
        </w:rPr>
        <w:t>Furnizorul este obligat să efectueze împreună cu consumatorul analiza întreruperilor menţionate la articolul precedent, în maximum 10 zile lucrătoare de la primirea sesizării consumatorului.</w:t>
      </w:r>
    </w:p>
    <w:p w:rsidR="00D80A2E" w:rsidRPr="00D80A2E" w:rsidRDefault="00D80A2E" w:rsidP="00D80A2E">
      <w:pPr>
        <w:pStyle w:val="Heading10"/>
        <w:shd w:val="clear" w:color="auto" w:fill="auto"/>
        <w:ind w:firstLine="360"/>
        <w:rPr>
          <w:b w:val="0"/>
          <w:color w:val="000000"/>
          <w:sz w:val="24"/>
          <w:szCs w:val="24"/>
          <w:lang w:val="ro-RO" w:eastAsia="ro-RO"/>
        </w:rPr>
      </w:pPr>
      <w:r w:rsidRPr="00D80A2E">
        <w:rPr>
          <w:b w:val="0"/>
          <w:color w:val="000000"/>
          <w:sz w:val="24"/>
          <w:szCs w:val="24"/>
          <w:lang w:val="ro-RO" w:eastAsia="ro-RO"/>
        </w:rPr>
        <w:t>Consumatorul va pune la dispoziţie furnizorului toate datele legate de întrerupere şi care sunt necesare pentru susţinerea sesizării.</w:t>
      </w:r>
    </w:p>
    <w:p w:rsidR="00A6010A" w:rsidRDefault="00D80A2E" w:rsidP="00D80A2E">
      <w:pPr>
        <w:pStyle w:val="Heading10"/>
        <w:keepNext/>
        <w:keepLines/>
        <w:shd w:val="clear" w:color="auto" w:fill="auto"/>
        <w:ind w:firstLine="360"/>
        <w:rPr>
          <w:rStyle w:val="Heading1"/>
          <w:color w:val="000000"/>
          <w:sz w:val="24"/>
          <w:szCs w:val="24"/>
          <w:lang w:val="ro-RO" w:eastAsia="ro-RO"/>
        </w:rPr>
      </w:pPr>
      <w:r w:rsidRPr="00D80A2E">
        <w:rPr>
          <w:b w:val="0"/>
          <w:bCs w:val="0"/>
          <w:color w:val="000000"/>
          <w:sz w:val="24"/>
          <w:szCs w:val="24"/>
          <w:lang w:val="ro-RO" w:eastAsia="ro-RO"/>
        </w:rPr>
        <w:t>Sesizarea consumatorului privind întreruperile care au avut loc în furnizarea energiei electrice va fi însoţită de documente justificative din care să rezulte cu certitudine cele reclamate de acesta, prejudiciul realizat şi modul de acţionare a personalului propriu pentru limitarea efectelor întreruperii alimentării cu energie electrică</w:t>
      </w:r>
      <w:r w:rsidR="00F77CDB">
        <w:rPr>
          <w:b w:val="0"/>
          <w:bCs w:val="0"/>
          <w:color w:val="000000"/>
          <w:sz w:val="24"/>
          <w:szCs w:val="24"/>
          <w:lang w:val="ro-RO" w:eastAsia="ro-RO"/>
        </w:rPr>
        <w:t>.</w:t>
      </w:r>
    </w:p>
    <w:p w:rsidR="00A6010A" w:rsidRPr="0056024F" w:rsidRDefault="00257DF3" w:rsidP="00D21AFB">
      <w:pPr>
        <w:pStyle w:val="Heading10"/>
        <w:keepNext/>
        <w:keepLines/>
        <w:shd w:val="clear" w:color="auto" w:fill="auto"/>
        <w:rPr>
          <w:b w:val="0"/>
          <w:bCs w:val="0"/>
          <w:sz w:val="24"/>
          <w:szCs w:val="24"/>
          <w:lang w:eastAsia="ro-RO"/>
        </w:rPr>
      </w:pPr>
      <w:r w:rsidRPr="0056024F">
        <w:rPr>
          <w:b w:val="0"/>
          <w:bCs w:val="0"/>
          <w:sz w:val="24"/>
          <w:szCs w:val="24"/>
          <w:lang w:eastAsia="ro-RO"/>
        </w:rPr>
        <w:t>În cazul locurilor de consum deconectate de la reţeaua de alimentare cu energie electrică, pentru neplata contravalorii facturii emise în baza contractului de furnizare a energiei electrice, furnizorul are obligaţia să comunice OR solicitarea de reconectare a locului de consum, după confirmarea îndeplinirii de către clientul final a obligaţiilor de plată către furnizor, conform reglementărilor în vigoare</w:t>
      </w:r>
    </w:p>
    <w:p w:rsidR="00257DF3" w:rsidRPr="00257DF3" w:rsidRDefault="00257DF3" w:rsidP="00D21AFB">
      <w:pPr>
        <w:pStyle w:val="Heading10"/>
        <w:keepNext/>
        <w:keepLines/>
        <w:shd w:val="clear" w:color="auto" w:fill="auto"/>
        <w:rPr>
          <w:rStyle w:val="Heading1"/>
          <w:color w:val="1F497D" w:themeColor="text2"/>
          <w:sz w:val="24"/>
          <w:szCs w:val="24"/>
          <w:lang w:val="ro-RO" w:eastAsia="ro-RO"/>
        </w:rPr>
      </w:pPr>
    </w:p>
    <w:p w:rsidR="00F77CDB" w:rsidRDefault="00F77CDB" w:rsidP="00F77CDB">
      <w:pPr>
        <w:pStyle w:val="Heading10"/>
        <w:rPr>
          <w:b w:val="0"/>
          <w:color w:val="000000"/>
          <w:sz w:val="24"/>
          <w:szCs w:val="24"/>
          <w:lang w:val="ro-RO" w:eastAsia="ro-RO"/>
        </w:rPr>
      </w:pPr>
      <w:r w:rsidRPr="00F77CDB">
        <w:rPr>
          <w:b w:val="0"/>
          <w:color w:val="000000"/>
          <w:sz w:val="24"/>
          <w:szCs w:val="24"/>
          <w:u w:val="single"/>
          <w:lang w:val="ro-RO" w:eastAsia="ro-RO"/>
        </w:rPr>
        <w:t>Obligațiile furnizorului</w:t>
      </w:r>
      <w:r w:rsidRPr="00F77CDB">
        <w:rPr>
          <w:b w:val="0"/>
          <w:color w:val="000000"/>
          <w:sz w:val="24"/>
          <w:szCs w:val="24"/>
          <w:lang w:val="ro-RO" w:eastAsia="ro-RO"/>
        </w:rPr>
        <w:t>:</w:t>
      </w:r>
    </w:p>
    <w:p w:rsidR="00F77CDB" w:rsidRPr="00F77CDB" w:rsidRDefault="00F77CDB" w:rsidP="00F77CDB">
      <w:pPr>
        <w:pStyle w:val="Heading10"/>
        <w:rPr>
          <w:b w:val="0"/>
          <w:color w:val="000000"/>
          <w:sz w:val="24"/>
          <w:szCs w:val="24"/>
          <w:lang w:val="ro-RO" w:eastAsia="ro-RO"/>
        </w:rPr>
      </w:pPr>
    </w:p>
    <w:p w:rsidR="00F77CDB" w:rsidRPr="00F77CDB" w:rsidRDefault="00F77CDB" w:rsidP="00F77CDB">
      <w:pPr>
        <w:pStyle w:val="Heading10"/>
        <w:shd w:val="clear" w:color="auto" w:fill="auto"/>
        <w:ind w:firstLine="450"/>
        <w:rPr>
          <w:b w:val="0"/>
          <w:color w:val="000000"/>
          <w:sz w:val="24"/>
          <w:szCs w:val="24"/>
          <w:lang w:val="ro-RO" w:eastAsia="ro-RO"/>
        </w:rPr>
      </w:pPr>
      <w:r w:rsidRPr="00F77CDB">
        <w:rPr>
          <w:b w:val="0"/>
          <w:color w:val="000000"/>
          <w:sz w:val="24"/>
          <w:szCs w:val="24"/>
          <w:lang w:val="ro-RO" w:eastAsia="ro-RO"/>
        </w:rPr>
        <w:t xml:space="preserve">Pentru întreruperile în alimentarea cu energie electrică a consumatorului care depăşesc timpul maxim de restabilire a alimentarii prevăzut în contract şi ale căror cauze s-au identificat a fi din culpa furnizorului, acesta va plăti despăgubiri pentru daunele dovedite. </w:t>
      </w:r>
    </w:p>
    <w:p w:rsidR="00F77CDB" w:rsidRPr="00F77CDB" w:rsidRDefault="00F77CDB" w:rsidP="00F77CDB">
      <w:pPr>
        <w:pStyle w:val="Heading10"/>
        <w:shd w:val="clear" w:color="auto" w:fill="auto"/>
        <w:ind w:firstLine="450"/>
        <w:rPr>
          <w:b w:val="0"/>
          <w:color w:val="000000"/>
          <w:sz w:val="24"/>
          <w:szCs w:val="24"/>
          <w:lang w:val="ro-RO" w:eastAsia="ro-RO"/>
        </w:rPr>
      </w:pPr>
      <w:r>
        <w:rPr>
          <w:b w:val="0"/>
          <w:color w:val="000000"/>
          <w:sz w:val="24"/>
          <w:szCs w:val="24"/>
          <w:lang w:val="ro-RO" w:eastAsia="ro-RO"/>
        </w:rPr>
        <w:t>Despăgubirea va fi calculată</w:t>
      </w:r>
      <w:r w:rsidRPr="00F77CDB">
        <w:rPr>
          <w:b w:val="0"/>
          <w:color w:val="000000"/>
          <w:sz w:val="24"/>
          <w:szCs w:val="24"/>
          <w:lang w:val="ro-RO" w:eastAsia="ro-RO"/>
        </w:rPr>
        <w:t xml:space="preserve"> funcţie de  prejudiciul direct şi indirect suferit. </w:t>
      </w:r>
    </w:p>
    <w:p w:rsidR="00F77CDB" w:rsidRPr="00F77CDB" w:rsidRDefault="00F77CDB" w:rsidP="00F77CDB">
      <w:pPr>
        <w:pStyle w:val="Heading10"/>
        <w:shd w:val="clear" w:color="auto" w:fill="auto"/>
        <w:ind w:firstLine="450"/>
        <w:rPr>
          <w:b w:val="0"/>
          <w:color w:val="000000"/>
          <w:sz w:val="24"/>
          <w:szCs w:val="24"/>
          <w:lang w:val="ro-RO" w:eastAsia="ro-RO"/>
        </w:rPr>
      </w:pPr>
      <w:r w:rsidRPr="00F77CDB">
        <w:rPr>
          <w:b w:val="0"/>
          <w:color w:val="000000"/>
          <w:sz w:val="24"/>
          <w:szCs w:val="24"/>
          <w:lang w:val="ro-RO" w:eastAsia="ro-RO"/>
        </w:rPr>
        <w:t>În cazul întreruperilor cauzate cu rea credinţă de către personalul furnizorului sau datorate unor greşeli în exploatarea reţelelor de distribuţie, nu se aplica limitarea despăgubirilor.</w:t>
      </w:r>
    </w:p>
    <w:p w:rsidR="00F77CDB" w:rsidRPr="00F77CDB" w:rsidRDefault="00F77CDB" w:rsidP="007C2537">
      <w:pPr>
        <w:pStyle w:val="Heading10"/>
        <w:shd w:val="clear" w:color="auto" w:fill="auto"/>
        <w:ind w:firstLine="450"/>
        <w:rPr>
          <w:b w:val="0"/>
          <w:color w:val="000000"/>
          <w:sz w:val="24"/>
          <w:szCs w:val="24"/>
          <w:lang w:val="ro-RO" w:eastAsia="ro-RO"/>
        </w:rPr>
      </w:pPr>
      <w:r w:rsidRPr="00F77CDB">
        <w:rPr>
          <w:b w:val="0"/>
          <w:color w:val="000000"/>
          <w:sz w:val="24"/>
          <w:szCs w:val="24"/>
          <w:lang w:val="ro-RO" w:eastAsia="ro-RO"/>
        </w:rPr>
        <w:t>În cazul în care se produc dezechilibre din culpa furnizorului, costurile suplimentare aferente se suporta de către furnizor şi nu pot fi imputate consumatorului.</w:t>
      </w:r>
    </w:p>
    <w:p w:rsidR="00F77CDB" w:rsidRPr="00F77CDB" w:rsidRDefault="00EF46A9" w:rsidP="00F77CDB">
      <w:pPr>
        <w:pStyle w:val="Heading10"/>
        <w:shd w:val="clear" w:color="auto" w:fill="auto"/>
        <w:rPr>
          <w:b w:val="0"/>
          <w:color w:val="000000"/>
          <w:sz w:val="24"/>
          <w:szCs w:val="24"/>
          <w:lang w:val="ro-RO" w:eastAsia="ro-RO"/>
        </w:rPr>
      </w:pPr>
      <w:r>
        <w:rPr>
          <w:b w:val="0"/>
          <w:color w:val="000000"/>
          <w:sz w:val="24"/>
          <w:szCs w:val="24"/>
          <w:lang w:val="ro-RO" w:eastAsia="ro-RO"/>
        </w:rPr>
        <w:t xml:space="preserve">      </w:t>
      </w:r>
      <w:r w:rsidR="00F77CDB" w:rsidRPr="00F77CDB">
        <w:rPr>
          <w:b w:val="0"/>
          <w:color w:val="000000"/>
          <w:sz w:val="24"/>
          <w:szCs w:val="24"/>
          <w:lang w:val="ro-RO" w:eastAsia="ro-RO"/>
        </w:rPr>
        <w:t xml:space="preserve"> Furnizorul este obligat:</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să deţină licenţă de furnizare a energiei electrice şi să respecte prevederile acesteia privind alimentarea consumatorilor;</w:t>
      </w:r>
    </w:p>
    <w:p w:rsidR="00F77CDB" w:rsidRPr="00F77CDB" w:rsidRDefault="00F77CDB" w:rsidP="00F77CDB">
      <w:pPr>
        <w:pStyle w:val="Heading10"/>
        <w:numPr>
          <w:ilvl w:val="0"/>
          <w:numId w:val="1"/>
        </w:numPr>
        <w:shd w:val="clear" w:color="auto" w:fill="auto"/>
        <w:rPr>
          <w:b w:val="0"/>
          <w:color w:val="000000"/>
          <w:sz w:val="24"/>
          <w:szCs w:val="24"/>
          <w:lang w:eastAsia="ro-RO"/>
        </w:rPr>
      </w:pPr>
      <w:r w:rsidRPr="00F77CDB">
        <w:rPr>
          <w:b w:val="0"/>
          <w:color w:val="000000"/>
          <w:sz w:val="24"/>
          <w:szCs w:val="24"/>
          <w:lang w:eastAsia="ro-RO"/>
        </w:rPr>
        <w:t>să respecte clauzele contractului de furnizare a energiei electrice, precum şi orice alte reglementări aplicabile;</w:t>
      </w:r>
    </w:p>
    <w:p w:rsidR="00F77CDB" w:rsidRPr="0056024F" w:rsidRDefault="00A127EF" w:rsidP="00F77CDB">
      <w:pPr>
        <w:pStyle w:val="Heading10"/>
        <w:numPr>
          <w:ilvl w:val="0"/>
          <w:numId w:val="1"/>
        </w:numPr>
        <w:shd w:val="clear" w:color="auto" w:fill="auto"/>
        <w:rPr>
          <w:b w:val="0"/>
          <w:sz w:val="24"/>
          <w:szCs w:val="24"/>
          <w:lang w:val="ro-RO" w:eastAsia="ro-RO"/>
        </w:rPr>
      </w:pPr>
      <w:r w:rsidRPr="0056024F">
        <w:rPr>
          <w:b w:val="0"/>
          <w:sz w:val="24"/>
          <w:szCs w:val="24"/>
          <w:lang w:eastAsia="ro-RO"/>
        </w:rPr>
        <w:t>să respecte prevederile standardului de performanţă</w:t>
      </w:r>
      <w:r w:rsidRPr="00A127EF">
        <w:rPr>
          <w:b w:val="0"/>
          <w:color w:val="1F497D" w:themeColor="text2"/>
          <w:sz w:val="24"/>
          <w:szCs w:val="24"/>
          <w:lang w:eastAsia="ro-RO"/>
        </w:rPr>
        <w:t xml:space="preserve"> </w:t>
      </w:r>
      <w:r w:rsidRPr="0056024F">
        <w:rPr>
          <w:b w:val="0"/>
          <w:sz w:val="24"/>
          <w:szCs w:val="24"/>
          <w:lang w:eastAsia="ro-RO"/>
        </w:rPr>
        <w:t>pentru activitatea de furnizare a energiei electrice, aprobat prin ordin al preşedintelui ANRE</w:t>
      </w:r>
      <w:r w:rsidR="00F77CDB" w:rsidRPr="0056024F">
        <w:rPr>
          <w:b w:val="0"/>
          <w:sz w:val="24"/>
          <w:szCs w:val="24"/>
          <w:lang w:eastAsia="ro-RO"/>
        </w:rPr>
        <w:t>;</w:t>
      </w:r>
    </w:p>
    <w:p w:rsidR="00F77CDB" w:rsidRPr="00F77CDB" w:rsidRDefault="00F77CDB" w:rsidP="00F77CDB">
      <w:pPr>
        <w:pStyle w:val="Heading10"/>
        <w:numPr>
          <w:ilvl w:val="0"/>
          <w:numId w:val="1"/>
        </w:numPr>
        <w:shd w:val="clear" w:color="auto" w:fill="auto"/>
        <w:rPr>
          <w:b w:val="0"/>
          <w:color w:val="000000"/>
          <w:sz w:val="24"/>
          <w:szCs w:val="24"/>
          <w:lang w:eastAsia="ro-RO"/>
        </w:rPr>
      </w:pPr>
      <w:r w:rsidRPr="00F77CDB">
        <w:rPr>
          <w:b w:val="0"/>
          <w:color w:val="000000"/>
          <w:sz w:val="24"/>
          <w:szCs w:val="24"/>
          <w:lang w:eastAsia="ro-RO"/>
        </w:rPr>
        <w:t>să preia de la OR valorile de consum înregistrate de grupurile de măsurare/determinate conform reglementărilor în vigoare în cazul defectării grupurilor de măsurare, pentru locurile de consum care fac obiectul contractului de furnizare a energiei electrice, în vederea facturării acestora;</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să asigure continuitatea în alimentare în limitele nivelului de siguranţă, prin intermediul OR  pentru lucrările prevăzute în Avizele Tehnice de Racordare;</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eastAsia="ro-RO"/>
        </w:rPr>
        <w:t>să faciliteze accesul clientului final la datele de măsurare, dacă acesta are montat un contor inteligent, conform reglementărilor specifice în vigoare</w:t>
      </w:r>
      <w:r w:rsidRPr="00F77CDB">
        <w:rPr>
          <w:b w:val="0"/>
          <w:color w:val="000000"/>
          <w:sz w:val="24"/>
          <w:szCs w:val="24"/>
          <w:lang w:val="ro-RO" w:eastAsia="ro-RO"/>
        </w:rPr>
        <w:t>;</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eastAsia="ro-RO"/>
        </w:rPr>
        <w:t>să factureze clientului final energia electrică consumată la preţurile şi în condiţiile stabilite în contractul de furnizare a energiei electrice încheiat cu acesta, pe baza datelor de măsurare</w:t>
      </w:r>
    </w:p>
    <w:p w:rsidR="00F77CDB" w:rsidRPr="007C2537" w:rsidRDefault="00F77CDB" w:rsidP="00F77CDB">
      <w:pPr>
        <w:pStyle w:val="Heading10"/>
        <w:numPr>
          <w:ilvl w:val="0"/>
          <w:numId w:val="1"/>
        </w:numPr>
        <w:shd w:val="clear" w:color="auto" w:fill="auto"/>
        <w:rPr>
          <w:b w:val="0"/>
          <w:i/>
          <w:color w:val="000000"/>
          <w:sz w:val="24"/>
          <w:szCs w:val="24"/>
          <w:lang w:val="ro-RO" w:eastAsia="ro-RO"/>
        </w:rPr>
      </w:pPr>
      <w:r w:rsidRPr="00F77CDB">
        <w:rPr>
          <w:b w:val="0"/>
          <w:color w:val="000000"/>
          <w:sz w:val="24"/>
          <w:szCs w:val="24"/>
          <w:lang w:val="ro-RO" w:eastAsia="ro-RO"/>
        </w:rPr>
        <w:t xml:space="preserve">să asigure în punctul de delimitare parametri de calitate, respectiv frecvenţa şi tensiunea la valorile nominale, cu abaterile prevăzute de reglementările în vigoare, conform </w:t>
      </w:r>
      <w:r w:rsidRPr="007C2537">
        <w:rPr>
          <w:b w:val="0"/>
          <w:i/>
          <w:color w:val="000000"/>
          <w:sz w:val="24"/>
          <w:szCs w:val="24"/>
          <w:lang w:val="ro-RO" w:eastAsia="ro-RO"/>
        </w:rPr>
        <w:t>Standardului de performanţă pentru serviciul de furnizare a energiei electrice;</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 xml:space="preserve">să solicite Operatorului de Distribuţie verificarea funcţionării echipamentelor de măsurare a </w:t>
      </w:r>
      <w:r w:rsidRPr="00F77CDB">
        <w:rPr>
          <w:b w:val="0"/>
          <w:color w:val="000000"/>
          <w:sz w:val="24"/>
          <w:szCs w:val="24"/>
          <w:lang w:val="ro-RO" w:eastAsia="ro-RO"/>
        </w:rPr>
        <w:lastRenderedPageBreak/>
        <w:t>energiei electrice, conform reglementărilor legale în vigoare;</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să solicite Operatorului de Distribuţie reconsiderarea mărimilor de reglaj ale protecţiilor din instalaţiile de distribuţie, la cererea justificată a consumatorului;</w:t>
      </w:r>
    </w:p>
    <w:p w:rsidR="00F77CDB" w:rsidRPr="00F77CDB" w:rsidRDefault="00F77CDB" w:rsidP="00F77CDB">
      <w:pPr>
        <w:pStyle w:val="Heading10"/>
        <w:numPr>
          <w:ilvl w:val="0"/>
          <w:numId w:val="1"/>
        </w:numPr>
        <w:shd w:val="clear" w:color="auto" w:fill="auto"/>
        <w:rPr>
          <w:b w:val="0"/>
          <w:color w:val="000000"/>
          <w:sz w:val="24"/>
          <w:szCs w:val="24"/>
          <w:lang w:eastAsia="ro-RO"/>
        </w:rPr>
      </w:pPr>
      <w:r w:rsidRPr="00F77CDB">
        <w:rPr>
          <w:b w:val="0"/>
          <w:color w:val="000000"/>
          <w:sz w:val="24"/>
          <w:szCs w:val="24"/>
          <w:lang w:eastAsia="ro-RO"/>
        </w:rPr>
        <w:t>să pună la dispoziţia clientului final date comparative privind consumul actual de energie electrică al clientului şi consumul din anul anterior, precum şi datele de contact ale unor instituţii cu atribuţii în domeniul îmbunătăţirii eficienţei energetice;</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să anunţe consumatorul, cu minim 15 zile lucrătoare înainte, despre întreruperile programate în furnizarea energiei electrice; programarea se va face pe cât posibil, de comun acord cu consumatorul;</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în cazul unor defecţiuni în instalaţia de utilizare a consumatorului, să ia măsuri, la cererea acestuia, de întrerupere a furnizării energiei electrice şi de separare vizibilă a instalaţiei de utilizare a consumatorului de instalaţia de alimentare a Operatorului de Distribuţie, până la remedierea defecţiunilor;</w:t>
      </w:r>
    </w:p>
    <w:p w:rsidR="00F77CDB" w:rsidRPr="00F77CDB" w:rsidRDefault="00F77CDB" w:rsidP="00F77CDB">
      <w:pPr>
        <w:pStyle w:val="Heading10"/>
        <w:numPr>
          <w:ilvl w:val="0"/>
          <w:numId w:val="1"/>
        </w:numPr>
        <w:shd w:val="clear" w:color="auto" w:fill="auto"/>
        <w:rPr>
          <w:b w:val="0"/>
          <w:color w:val="000000"/>
          <w:sz w:val="24"/>
          <w:szCs w:val="24"/>
          <w:lang w:eastAsia="ro-RO"/>
        </w:rPr>
      </w:pPr>
      <w:r w:rsidRPr="00F77CDB">
        <w:rPr>
          <w:b w:val="0"/>
          <w:color w:val="000000"/>
          <w:sz w:val="24"/>
          <w:szCs w:val="24"/>
          <w:lang w:eastAsia="ro-RO"/>
        </w:rPr>
        <w:t>să transmită, la cererea clientului final, o explicaţie clară şi uşor de înţeles a modului în care este calculată valoarea facturii, în special în cazul în care aceasta nu este bazată pe consumul real;</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eastAsia="ro-RO"/>
        </w:rPr>
        <w:t>să solicite OR, în baza contractului de reţea încheiat cu acesta, evitarea întreruperilor în alimentarea cu energie electrică la locul/locurile de consum care fac obiectul contractului;</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să informeze consumatorul cu privire la modificarea preţului de contract ca urmare a revizuirii/ introducerii componentelor reglementate de 30 de zile de la aplicarea actului legislativ;</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să iniţieze modificarea şi completarea contractului de furnizare a energiei electrice sau a anexelor acestuia ori de câte ori intră în vigoare un nou act normativ, ori este modificat sau abrogat un act normativ ce</w:t>
      </w:r>
      <w:r w:rsidR="00EF46A9">
        <w:rPr>
          <w:b w:val="0"/>
          <w:color w:val="000000"/>
          <w:sz w:val="24"/>
          <w:szCs w:val="24"/>
          <w:lang w:val="ro-RO" w:eastAsia="ro-RO"/>
        </w:rPr>
        <w:t xml:space="preserve"> există</w:t>
      </w:r>
      <w:r w:rsidRPr="00F77CDB">
        <w:rPr>
          <w:b w:val="0"/>
          <w:color w:val="000000"/>
          <w:sz w:val="24"/>
          <w:szCs w:val="24"/>
          <w:lang w:val="ro-RO" w:eastAsia="ro-RO"/>
        </w:rPr>
        <w:t xml:space="preserve"> la data încheierii contractului, iar acest eveniment normativ are ca efect modificarea tarifelor reglementate pentru serviciile de transport, de distribuţie, pentru decontare pe piaţa angro de energie electrică ori pentru serviciile de sistem ;</w:t>
      </w:r>
    </w:p>
    <w:p w:rsidR="00F77CDB" w:rsidRPr="00F77CDB" w:rsidRDefault="00F77CDB" w:rsidP="00F77CDB">
      <w:pPr>
        <w:pStyle w:val="Heading10"/>
        <w:numPr>
          <w:ilvl w:val="0"/>
          <w:numId w:val="1"/>
        </w:numPr>
        <w:shd w:val="clear" w:color="auto" w:fill="auto"/>
        <w:rPr>
          <w:b w:val="0"/>
          <w:color w:val="000000"/>
          <w:sz w:val="24"/>
          <w:szCs w:val="24"/>
          <w:lang w:eastAsia="ro-RO"/>
        </w:rPr>
      </w:pPr>
      <w:r w:rsidRPr="00F77CDB">
        <w:rPr>
          <w:b w:val="0"/>
          <w:color w:val="000000"/>
          <w:sz w:val="24"/>
          <w:szCs w:val="24"/>
          <w:lang w:eastAsia="ro-RO"/>
        </w:rPr>
        <w:t>să notifice clientului final orice schimbare a datelor sale de identificare prevăzute în contractul de furnizare a energiei electrice, cu ocazia primei facturi emise după modificare;</w:t>
      </w:r>
    </w:p>
    <w:p w:rsidR="00F77CDB" w:rsidRPr="00F77CDB" w:rsidRDefault="00F77CDB" w:rsidP="00F77CDB">
      <w:pPr>
        <w:pStyle w:val="Heading10"/>
        <w:numPr>
          <w:ilvl w:val="0"/>
          <w:numId w:val="1"/>
        </w:numPr>
        <w:shd w:val="clear" w:color="auto" w:fill="auto"/>
        <w:rPr>
          <w:b w:val="0"/>
          <w:color w:val="000000"/>
          <w:sz w:val="24"/>
          <w:szCs w:val="24"/>
          <w:lang w:eastAsia="ro-RO"/>
        </w:rPr>
      </w:pPr>
      <w:r w:rsidRPr="00F77CDB">
        <w:rPr>
          <w:b w:val="0"/>
          <w:color w:val="000000"/>
          <w:sz w:val="24"/>
          <w:szCs w:val="24"/>
          <w:lang w:eastAsia="ro-RO"/>
        </w:rPr>
        <w:t>să permită clientului final schimbarea efectivă a furnizorului, cu respectarea condiţiilor/clauzelor contractuale, în termen de maximum 21 de zile de la data solicitării, conform procedurii specifice aprobate de ANRE; procesul de schimbare a furnizorului este gratuit, fiind interzisă perceperea oricăror taxe sau tarife legate de parcurgerea acestuia;</w:t>
      </w:r>
    </w:p>
    <w:p w:rsidR="00CB35ED" w:rsidRPr="00CB35ED" w:rsidRDefault="00F77CDB" w:rsidP="00F77CDB">
      <w:pPr>
        <w:pStyle w:val="Heading10"/>
        <w:numPr>
          <w:ilvl w:val="0"/>
          <w:numId w:val="1"/>
        </w:numPr>
        <w:shd w:val="clear" w:color="auto" w:fill="auto"/>
        <w:rPr>
          <w:b w:val="0"/>
          <w:sz w:val="24"/>
          <w:szCs w:val="24"/>
          <w:lang w:val="ro-RO" w:eastAsia="ro-RO"/>
        </w:rPr>
      </w:pPr>
      <w:proofErr w:type="gramStart"/>
      <w:r w:rsidRPr="00CB35ED">
        <w:rPr>
          <w:b w:val="0"/>
          <w:sz w:val="24"/>
          <w:szCs w:val="24"/>
          <w:lang w:eastAsia="ro-RO"/>
        </w:rPr>
        <w:t>să</w:t>
      </w:r>
      <w:proofErr w:type="gramEnd"/>
      <w:r w:rsidRPr="00CB35ED">
        <w:rPr>
          <w:b w:val="0"/>
          <w:sz w:val="24"/>
          <w:szCs w:val="24"/>
          <w:lang w:eastAsia="ro-RO"/>
        </w:rPr>
        <w:t xml:space="preserve"> transmită clientului final un decont final de regularizare a obligaţiilor de plată în</w:t>
      </w:r>
      <w:r w:rsidR="00CB35ED" w:rsidRPr="00CB35ED">
        <w:rPr>
          <w:b w:val="0"/>
          <w:sz w:val="24"/>
          <w:szCs w:val="24"/>
          <w:lang w:eastAsia="ro-RO"/>
        </w:rPr>
        <w:t xml:space="preserve"> condiţiile prevăzute la art. 27 din Regulamentul de furnizare </w:t>
      </w:r>
      <w:proofErr w:type="gramStart"/>
      <w:r w:rsidR="00CB35ED" w:rsidRPr="00CB35ED">
        <w:rPr>
          <w:b w:val="0"/>
          <w:sz w:val="24"/>
          <w:szCs w:val="24"/>
          <w:lang w:eastAsia="ro-RO"/>
        </w:rPr>
        <w:t>a</w:t>
      </w:r>
      <w:proofErr w:type="gramEnd"/>
      <w:r w:rsidR="00CB35ED" w:rsidRPr="00CB35ED">
        <w:rPr>
          <w:b w:val="0"/>
          <w:sz w:val="24"/>
          <w:szCs w:val="24"/>
          <w:lang w:eastAsia="ro-RO"/>
        </w:rPr>
        <w:t xml:space="preserve"> energiei electrice la clienții finali aprobat prin Ordinul ANRE nr. 235/2019</w:t>
      </w:r>
      <w:r w:rsidRPr="00CB35ED">
        <w:rPr>
          <w:b w:val="0"/>
          <w:sz w:val="24"/>
          <w:szCs w:val="24"/>
          <w:lang w:eastAsia="ro-RO"/>
        </w:rPr>
        <w:t xml:space="preserve"> </w:t>
      </w:r>
    </w:p>
    <w:p w:rsidR="00F77CDB" w:rsidRPr="0056024F" w:rsidRDefault="00F60217" w:rsidP="00F77CDB">
      <w:pPr>
        <w:pStyle w:val="Heading10"/>
        <w:numPr>
          <w:ilvl w:val="0"/>
          <w:numId w:val="1"/>
        </w:numPr>
        <w:shd w:val="clear" w:color="auto" w:fill="auto"/>
        <w:rPr>
          <w:b w:val="0"/>
          <w:sz w:val="24"/>
          <w:szCs w:val="24"/>
          <w:lang w:val="ro-RO" w:eastAsia="ro-RO"/>
        </w:rPr>
      </w:pPr>
      <w:r w:rsidRPr="0056024F">
        <w:rPr>
          <w:b w:val="0"/>
          <w:sz w:val="24"/>
          <w:szCs w:val="24"/>
          <w:lang w:eastAsia="ro-RO"/>
        </w:rPr>
        <w:t>să comunice OR orice solicitare primită de la un client final care vizează activitatea OR la locul de consum, să asigure intermedierea între OR şi un client final pentru racordarea la reţeaua electrică de interes public/pentru modificarea instalaţiei de racordare existente, să solicite OR rezolvarea/clarificarea problemelor semnalate de clientul final, să primească şi să comunice clientului final răspunsul OR, în termenele prevăzute în standardul de performanţă pentru activitatea de furnizare a energiei electrice, aprobat prin ordin al preşedintelui ANRE</w:t>
      </w:r>
      <w:r w:rsidR="00F77CDB" w:rsidRPr="0056024F">
        <w:rPr>
          <w:b w:val="0"/>
          <w:sz w:val="24"/>
          <w:szCs w:val="24"/>
          <w:lang w:val="ro-RO" w:eastAsia="ro-RO"/>
        </w:rPr>
        <w:t>;</w:t>
      </w:r>
    </w:p>
    <w:p w:rsidR="00F77CDB" w:rsidRPr="00F77CDB" w:rsidRDefault="00F77CDB" w:rsidP="00F77CDB">
      <w:pPr>
        <w:pStyle w:val="Heading10"/>
        <w:numPr>
          <w:ilvl w:val="0"/>
          <w:numId w:val="1"/>
        </w:numPr>
        <w:shd w:val="clear" w:color="auto" w:fill="auto"/>
        <w:rPr>
          <w:b w:val="0"/>
          <w:color w:val="000000"/>
          <w:sz w:val="24"/>
          <w:szCs w:val="24"/>
          <w:lang w:eastAsia="ro-RO"/>
        </w:rPr>
      </w:pPr>
      <w:r w:rsidRPr="00F77CDB">
        <w:rPr>
          <w:b w:val="0"/>
          <w:color w:val="000000"/>
          <w:sz w:val="24"/>
          <w:szCs w:val="24"/>
          <w:lang w:eastAsia="ro-RO"/>
        </w:rPr>
        <w:t>să transmită, la cererea clientului final, în termen de cel mult 5 zile lucrătoare de la momentul înregistrării solicitării, informaţii privind valoarea facturilor emise şi/sau date privind istoricul de consum aferent locului/locurilor de consum al/ale</w:t>
      </w:r>
      <w:r w:rsidR="0056024F">
        <w:rPr>
          <w:b w:val="0"/>
          <w:color w:val="000000"/>
          <w:sz w:val="24"/>
          <w:szCs w:val="24"/>
          <w:lang w:eastAsia="ro-RO"/>
        </w:rPr>
        <w:t xml:space="preserve"> acestuia, pentru ultimele 3</w:t>
      </w:r>
      <w:r w:rsidRPr="00F77CDB">
        <w:rPr>
          <w:b w:val="0"/>
          <w:color w:val="000000"/>
          <w:sz w:val="24"/>
          <w:szCs w:val="24"/>
          <w:lang w:eastAsia="ro-RO"/>
        </w:rPr>
        <w:t xml:space="preserve"> luni calendaristice, fără să perceapă costuri suplimentare pentru acest serviciu; </w:t>
      </w:r>
    </w:p>
    <w:p w:rsidR="00F77CDB" w:rsidRPr="00F77CDB" w:rsidRDefault="00F77CDB" w:rsidP="00F77CDB">
      <w:pPr>
        <w:pStyle w:val="Heading10"/>
        <w:numPr>
          <w:ilvl w:val="0"/>
          <w:numId w:val="1"/>
        </w:numPr>
        <w:shd w:val="clear" w:color="auto" w:fill="auto"/>
        <w:rPr>
          <w:b w:val="0"/>
          <w:color w:val="000000"/>
          <w:sz w:val="24"/>
          <w:szCs w:val="24"/>
          <w:lang w:eastAsia="ro-RO"/>
        </w:rPr>
      </w:pPr>
      <w:r w:rsidRPr="00F77CDB">
        <w:rPr>
          <w:b w:val="0"/>
          <w:color w:val="000000"/>
          <w:sz w:val="24"/>
          <w:szCs w:val="24"/>
          <w:lang w:eastAsia="ro-RO"/>
        </w:rPr>
        <w:t xml:space="preserve">să plătească clienţilor finali despăgubiri/compensaţii </w:t>
      </w:r>
      <w:r w:rsidR="00CB35ED">
        <w:rPr>
          <w:b w:val="0"/>
          <w:color w:val="000000"/>
          <w:sz w:val="24"/>
          <w:szCs w:val="24"/>
          <w:lang w:eastAsia="ro-RO"/>
        </w:rPr>
        <w:t xml:space="preserve">în condiţiile </w:t>
      </w:r>
      <w:r w:rsidR="00C63255" w:rsidRPr="00F77CDB">
        <w:rPr>
          <w:b w:val="0"/>
          <w:color w:val="000000"/>
          <w:sz w:val="24"/>
          <w:szCs w:val="24"/>
          <w:lang w:eastAsia="ro-RO"/>
        </w:rPr>
        <w:t>exprimate în contractul de furnizare a energiei electrice</w:t>
      </w:r>
      <w:r w:rsidRPr="00F77CDB">
        <w:rPr>
          <w:b w:val="0"/>
          <w:color w:val="000000"/>
          <w:sz w:val="24"/>
          <w:szCs w:val="24"/>
          <w:lang w:eastAsia="ro-RO"/>
        </w:rPr>
        <w:t>;</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să verifice în cel mai scurt timp situaţiile deosebite sesizate de achizitor şi să răspundă în termen legal tuturor reclamaţiilor şi sesizărilor scrise ale acestuia, conform Standardului de performanţă pentru serviciul de furnizare a energiei electrice;</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să reprezinte consumatorul în relaţia cu Operatorul de Distribuţie, în recuperarea daunelor produse de către acesta ca urmare a întreruperilor energiei electrice care depăşesc timpul maxim de restabilire a alimentării prevăzut în Avizul Tehnic de Racordare şi ale căror cauze s-au identificat a fi din culpa prestatorului serviciului de distribuţie;</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să furnizeze consumatorului informaţii privind istoricul de consum şi eventualele penalităţi plătite de acesta, conform Standardului de performanţă;</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B05EED">
        <w:rPr>
          <w:b w:val="0"/>
          <w:sz w:val="24"/>
          <w:szCs w:val="24"/>
          <w:lang w:eastAsia="ro-RO"/>
        </w:rPr>
        <w:t>să utilizeze datele personale ale clientului final cu respectarea prevederilor legislaţiei privind protecţia persoanelor cu</w:t>
      </w:r>
      <w:r w:rsidRPr="00F77CDB">
        <w:rPr>
          <w:b w:val="0"/>
          <w:color w:val="000000"/>
          <w:sz w:val="24"/>
          <w:szCs w:val="24"/>
          <w:lang w:eastAsia="ro-RO"/>
        </w:rPr>
        <w:t xml:space="preserve"> privire la prelucrarea datelor cu caracter personal şi libera circulaţie a acestor date şi conform voinţei clientului exprimate în contractul de furnizare a energiei electrice;</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val="ro-RO" w:eastAsia="ro-RO"/>
        </w:rPr>
        <w:t>orice alte obligaţii prevăzute de Legea energiei electrice nr. 123/2012 cu completările şi modificările ulterioare, precum şi de Regulamentul de furnizare a energiei electrice la consumatori.</w:t>
      </w:r>
    </w:p>
    <w:p w:rsidR="00F77CDB" w:rsidRPr="00B05EED"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eastAsia="ro-RO"/>
        </w:rPr>
        <w:t xml:space="preserve">furnizorul este obligat ca în relaţia cu clientul final să nu utilizeze practici comerciale incorecte </w:t>
      </w:r>
      <w:r w:rsidRPr="00F77CDB">
        <w:rPr>
          <w:b w:val="0"/>
          <w:color w:val="000000"/>
          <w:sz w:val="24"/>
          <w:szCs w:val="24"/>
          <w:lang w:eastAsia="ro-RO"/>
        </w:rPr>
        <w:lastRenderedPageBreak/>
        <w:t>sau înşelătoare</w:t>
      </w:r>
    </w:p>
    <w:p w:rsidR="00B05EED" w:rsidRPr="00A4299C" w:rsidRDefault="00B05EED" w:rsidP="00F77CDB">
      <w:pPr>
        <w:pStyle w:val="Heading10"/>
        <w:numPr>
          <w:ilvl w:val="0"/>
          <w:numId w:val="1"/>
        </w:numPr>
        <w:shd w:val="clear" w:color="auto" w:fill="auto"/>
        <w:rPr>
          <w:b w:val="0"/>
          <w:sz w:val="24"/>
          <w:szCs w:val="24"/>
          <w:lang w:val="ro-RO" w:eastAsia="ro-RO"/>
        </w:rPr>
      </w:pPr>
      <w:r w:rsidRPr="00A4299C">
        <w:rPr>
          <w:b w:val="0"/>
          <w:sz w:val="24"/>
          <w:szCs w:val="24"/>
          <w:lang w:eastAsia="ro-RO"/>
        </w:rPr>
        <w:t>să achiziţioneze energie electrică astfel încât să asigure acoperirea consumului necesar pentru buna funcționare</w:t>
      </w:r>
    </w:p>
    <w:p w:rsidR="00B05EED" w:rsidRPr="00A4299C" w:rsidRDefault="00B05EED" w:rsidP="00F77CDB">
      <w:pPr>
        <w:pStyle w:val="Heading10"/>
        <w:numPr>
          <w:ilvl w:val="0"/>
          <w:numId w:val="1"/>
        </w:numPr>
        <w:shd w:val="clear" w:color="auto" w:fill="auto"/>
        <w:rPr>
          <w:b w:val="0"/>
          <w:sz w:val="24"/>
          <w:szCs w:val="24"/>
          <w:lang w:val="ro-RO" w:eastAsia="ro-RO"/>
        </w:rPr>
      </w:pPr>
      <w:r w:rsidRPr="00A4299C">
        <w:rPr>
          <w:b w:val="0"/>
          <w:sz w:val="24"/>
          <w:szCs w:val="24"/>
          <w:lang w:eastAsia="ro-RO"/>
        </w:rPr>
        <w:t>în cel mult 5 zile lucrătoare de la încheierea contractului de furnizare a energiei electrice furnizorul comunică OR datele locului de consum şi caracteristicile locului de consum din contractul de furnizare a energiei electrice, iar OR actualizează datele respective</w:t>
      </w:r>
    </w:p>
    <w:p w:rsidR="00F77CDB" w:rsidRPr="00F77CDB" w:rsidRDefault="00F77CDB" w:rsidP="00F77CDB">
      <w:pPr>
        <w:pStyle w:val="Heading10"/>
        <w:numPr>
          <w:ilvl w:val="0"/>
          <w:numId w:val="1"/>
        </w:numPr>
        <w:shd w:val="clear" w:color="auto" w:fill="auto"/>
        <w:rPr>
          <w:b w:val="0"/>
          <w:color w:val="000000"/>
          <w:sz w:val="24"/>
          <w:szCs w:val="24"/>
          <w:lang w:val="ro-RO" w:eastAsia="ro-RO"/>
        </w:rPr>
      </w:pPr>
      <w:r w:rsidRPr="00F77CDB">
        <w:rPr>
          <w:b w:val="0"/>
          <w:color w:val="000000"/>
          <w:sz w:val="24"/>
          <w:szCs w:val="24"/>
          <w:lang w:eastAsia="ro-RO"/>
        </w:rPr>
        <w:t>să notifice OR cu privire la încetarea contractului de furnizare, cu minimum 5 zile lucrătoare înainte de data efectivă de la care contractul de furnizare încetează</w:t>
      </w:r>
    </w:p>
    <w:p w:rsidR="002330F5" w:rsidRPr="00C36981" w:rsidRDefault="002330F5" w:rsidP="0090138E">
      <w:pPr>
        <w:pStyle w:val="Heading10"/>
        <w:keepNext/>
        <w:keepLines/>
        <w:shd w:val="clear" w:color="auto" w:fill="auto"/>
        <w:spacing w:line="240" w:lineRule="auto"/>
        <w:rPr>
          <w:rStyle w:val="Heading1"/>
          <w:color w:val="000000" w:themeColor="text1"/>
          <w:sz w:val="24"/>
          <w:szCs w:val="24"/>
          <w:lang w:val="ro-RO" w:eastAsia="ro-RO"/>
        </w:rPr>
      </w:pPr>
      <w:bookmarkStart w:id="0" w:name="bookmark1"/>
    </w:p>
    <w:p w:rsidR="0090138E" w:rsidRPr="003F7F23" w:rsidRDefault="0090138E" w:rsidP="0090138E">
      <w:pPr>
        <w:pStyle w:val="Heading10"/>
        <w:keepNext/>
        <w:keepLines/>
        <w:shd w:val="clear" w:color="auto" w:fill="auto"/>
        <w:spacing w:line="240" w:lineRule="auto"/>
        <w:rPr>
          <w:sz w:val="24"/>
          <w:szCs w:val="24"/>
          <w:lang w:val="ro-RO"/>
        </w:rPr>
      </w:pPr>
      <w:r w:rsidRPr="003F7F23">
        <w:rPr>
          <w:rStyle w:val="Heading1"/>
          <w:color w:val="000000"/>
          <w:sz w:val="24"/>
          <w:szCs w:val="24"/>
          <w:lang w:val="ro-RO" w:eastAsia="ro-RO"/>
        </w:rPr>
        <w:t>MODUL DE ÎNTOCMIRE</w:t>
      </w:r>
      <w:r w:rsidR="00751F86">
        <w:rPr>
          <w:rStyle w:val="Heading1"/>
          <w:color w:val="000000"/>
          <w:sz w:val="24"/>
          <w:szCs w:val="24"/>
          <w:lang w:val="ro-RO" w:eastAsia="ro-RO"/>
        </w:rPr>
        <w:t xml:space="preserve"> </w:t>
      </w:r>
      <w:r w:rsidRPr="003F7F23">
        <w:rPr>
          <w:rStyle w:val="Heading1"/>
          <w:color w:val="000000"/>
          <w:sz w:val="24"/>
          <w:szCs w:val="24"/>
          <w:lang w:val="ro-RO" w:eastAsia="ro-RO"/>
        </w:rPr>
        <w:t>A PROPUNERII FINANCIARE:</w:t>
      </w:r>
      <w:bookmarkEnd w:id="0"/>
    </w:p>
    <w:p w:rsidR="002330F5" w:rsidRPr="003F7F23" w:rsidRDefault="002330F5" w:rsidP="0090138E">
      <w:pPr>
        <w:pStyle w:val="Bodytext0"/>
        <w:shd w:val="clear" w:color="auto" w:fill="auto"/>
        <w:spacing w:line="240" w:lineRule="auto"/>
        <w:rPr>
          <w:rStyle w:val="Bodytext"/>
          <w:color w:val="000000"/>
          <w:sz w:val="24"/>
          <w:szCs w:val="24"/>
          <w:lang w:val="ro-RO" w:eastAsia="ro-RO"/>
        </w:rPr>
      </w:pPr>
    </w:p>
    <w:p w:rsidR="00751F86" w:rsidRPr="00C63255" w:rsidRDefault="00751F86" w:rsidP="002D3BAC">
      <w:pPr>
        <w:pStyle w:val="Bodytext0"/>
        <w:shd w:val="clear" w:color="auto" w:fill="auto"/>
        <w:spacing w:line="240" w:lineRule="auto"/>
        <w:ind w:firstLine="360"/>
        <w:rPr>
          <w:rStyle w:val="Bodytext"/>
          <w:sz w:val="24"/>
          <w:szCs w:val="24"/>
          <w:lang w:val="ro-RO" w:eastAsia="ro-RO"/>
        </w:rPr>
      </w:pPr>
      <w:r>
        <w:rPr>
          <w:rStyle w:val="Bodytext"/>
          <w:color w:val="000000"/>
          <w:sz w:val="24"/>
          <w:szCs w:val="24"/>
          <w:lang w:val="ro-RO" w:eastAsia="ro-RO"/>
        </w:rPr>
        <w:t>Î</w:t>
      </w:r>
      <w:r w:rsidR="0090138E" w:rsidRPr="003F7F23">
        <w:rPr>
          <w:rStyle w:val="Bodytext"/>
          <w:color w:val="000000"/>
          <w:sz w:val="24"/>
          <w:szCs w:val="24"/>
          <w:lang w:val="ro-RO" w:eastAsia="ro-RO"/>
        </w:rPr>
        <w:t xml:space="preserve">n propunerea financiara va fi prevăzut </w:t>
      </w:r>
      <w:r w:rsidR="0090138E" w:rsidRPr="00DB5692">
        <w:rPr>
          <w:rStyle w:val="Bodytext"/>
          <w:sz w:val="24"/>
          <w:szCs w:val="24"/>
          <w:lang w:val="ro-RO" w:eastAsia="ro-RO"/>
        </w:rPr>
        <w:t xml:space="preserve">preţul </w:t>
      </w:r>
      <w:r w:rsidR="0090138E" w:rsidRPr="00F0754F">
        <w:rPr>
          <w:rStyle w:val="Bodytext"/>
          <w:sz w:val="24"/>
          <w:szCs w:val="24"/>
          <w:lang w:val="ro-RO" w:eastAsia="ro-RO"/>
        </w:rPr>
        <w:t xml:space="preserve">unitar </w:t>
      </w:r>
      <w:r w:rsidR="00DB5692" w:rsidRPr="00F0754F">
        <w:rPr>
          <w:rStyle w:val="Bodytext"/>
          <w:sz w:val="24"/>
          <w:szCs w:val="24"/>
          <w:lang w:val="ro-RO" w:eastAsia="ro-RO"/>
        </w:rPr>
        <w:t>total</w:t>
      </w:r>
      <w:r>
        <w:rPr>
          <w:rStyle w:val="Bodytext"/>
          <w:sz w:val="24"/>
          <w:szCs w:val="24"/>
          <w:lang w:val="ro-RO" w:eastAsia="ro-RO"/>
        </w:rPr>
        <w:t xml:space="preserve"> (tarif lei/Mwh) și o valoare totală (pentru cantitatea maximă solicitată</w:t>
      </w:r>
      <w:r w:rsidR="0090138E" w:rsidRPr="00F0754F">
        <w:rPr>
          <w:rStyle w:val="Bodytext"/>
          <w:sz w:val="24"/>
          <w:szCs w:val="24"/>
          <w:lang w:val="ro-RO" w:eastAsia="ro-RO"/>
        </w:rPr>
        <w:t>). Se va p</w:t>
      </w:r>
      <w:r>
        <w:rPr>
          <w:rStyle w:val="Bodytext"/>
          <w:sz w:val="24"/>
          <w:szCs w:val="24"/>
          <w:lang w:val="ro-RO" w:eastAsia="ro-RO"/>
        </w:rPr>
        <w:t>rezenta un centralizator de prețuri ș</w:t>
      </w:r>
      <w:r w:rsidR="0090138E" w:rsidRPr="00F0754F">
        <w:rPr>
          <w:rStyle w:val="Bodytext"/>
          <w:sz w:val="24"/>
          <w:szCs w:val="24"/>
          <w:lang w:val="ro-RO" w:eastAsia="ro-RO"/>
        </w:rPr>
        <w:t>i se vor detalia c</w:t>
      </w:r>
      <w:r>
        <w:rPr>
          <w:rStyle w:val="Bodytext"/>
          <w:sz w:val="24"/>
          <w:szCs w:val="24"/>
          <w:lang w:val="ro-RO" w:eastAsia="ro-RO"/>
        </w:rPr>
        <w:t>omponentele de la preţul de bază până</w:t>
      </w:r>
      <w:r w:rsidR="0090138E" w:rsidRPr="00F0754F">
        <w:rPr>
          <w:rStyle w:val="Bodytext"/>
          <w:sz w:val="24"/>
          <w:szCs w:val="24"/>
          <w:lang w:val="ro-RO" w:eastAsia="ro-RO"/>
        </w:rPr>
        <w:t xml:space="preserve"> la preţul </w:t>
      </w:r>
      <w:r w:rsidR="004C1FE5" w:rsidRPr="00F0754F">
        <w:rPr>
          <w:rStyle w:val="Bodytext"/>
          <w:sz w:val="24"/>
          <w:szCs w:val="24"/>
          <w:lang w:val="ro-RO" w:eastAsia="ro-RO"/>
        </w:rPr>
        <w:t xml:space="preserve">total </w:t>
      </w:r>
      <w:r w:rsidR="0090138E" w:rsidRPr="00F0754F">
        <w:rPr>
          <w:rStyle w:val="Bodytext"/>
          <w:sz w:val="24"/>
          <w:szCs w:val="24"/>
          <w:lang w:val="ro-RO" w:eastAsia="ro-RO"/>
        </w:rPr>
        <w:t>plătit de ac</w:t>
      </w:r>
      <w:r w:rsidR="002C54D0" w:rsidRPr="00F0754F">
        <w:rPr>
          <w:rStyle w:val="Bodytext"/>
          <w:sz w:val="24"/>
          <w:szCs w:val="24"/>
          <w:lang w:val="ro-RO" w:eastAsia="ro-RO"/>
        </w:rPr>
        <w:t xml:space="preserve">hizitor lei/MWh astfel: </w:t>
      </w:r>
    </w:p>
    <w:p w:rsidR="00751F86" w:rsidRPr="003F7F23" w:rsidRDefault="00751F86" w:rsidP="0090138E">
      <w:pPr>
        <w:pStyle w:val="Bodytext0"/>
        <w:shd w:val="clear" w:color="auto" w:fill="auto"/>
        <w:spacing w:line="240" w:lineRule="auto"/>
        <w:rPr>
          <w:rStyle w:val="Bodytext"/>
          <w:color w:val="000000"/>
          <w:sz w:val="24"/>
          <w:szCs w:val="24"/>
          <w:lang w:val="ro-RO" w:eastAsia="ro-RO"/>
        </w:rPr>
      </w:pPr>
    </w:p>
    <w:p w:rsidR="002C54D0" w:rsidRPr="003F7F23" w:rsidRDefault="002C54D0" w:rsidP="0090138E">
      <w:pPr>
        <w:pStyle w:val="Bodytext0"/>
        <w:shd w:val="clear" w:color="auto" w:fill="auto"/>
        <w:spacing w:line="240" w:lineRule="auto"/>
        <w:rPr>
          <w:rStyle w:val="Bodytext"/>
          <w:color w:val="000000"/>
          <w:sz w:val="24"/>
          <w:szCs w:val="24"/>
          <w:lang w:val="ro-RO" w:eastAsia="ro-RO"/>
        </w:rPr>
      </w:pPr>
    </w:p>
    <w:tbl>
      <w:tblPr>
        <w:tblW w:w="113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5310"/>
        <w:gridCol w:w="990"/>
        <w:gridCol w:w="1260"/>
        <w:gridCol w:w="1440"/>
      </w:tblGrid>
      <w:tr w:rsidR="002C54D0"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tcPr>
          <w:p w:rsidR="002C54D0" w:rsidRPr="003F7F23" w:rsidRDefault="002C54D0" w:rsidP="008C425F">
            <w:pPr>
              <w:jc w:val="both"/>
              <w:rPr>
                <w:rFonts w:ascii="Arial" w:hAnsi="Arial" w:cs="Arial"/>
                <w:b/>
                <w:bCs/>
                <w:u w:val="single"/>
                <w:lang w:val="ro-RO"/>
              </w:rPr>
            </w:pPr>
          </w:p>
        </w:tc>
        <w:tc>
          <w:tcPr>
            <w:tcW w:w="5310" w:type="dxa"/>
            <w:tcBorders>
              <w:top w:val="single" w:sz="4" w:space="0" w:color="auto"/>
              <w:left w:val="single" w:sz="4" w:space="0" w:color="auto"/>
              <w:bottom w:val="single" w:sz="4" w:space="0" w:color="auto"/>
              <w:right w:val="single" w:sz="4" w:space="0" w:color="auto"/>
            </w:tcBorders>
          </w:tcPr>
          <w:p w:rsidR="002C54D0" w:rsidRPr="003F7F23" w:rsidRDefault="002C54D0" w:rsidP="008C425F">
            <w:pPr>
              <w:jc w:val="both"/>
              <w:rPr>
                <w:rFonts w:ascii="Arial" w:hAnsi="Arial" w:cs="Arial"/>
                <w:b/>
                <w:bCs/>
                <w:u w:val="single"/>
                <w:lang w:val="ro-RO"/>
              </w:rPr>
            </w:pPr>
          </w:p>
        </w:tc>
        <w:tc>
          <w:tcPr>
            <w:tcW w:w="99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893136">
            <w:pPr>
              <w:jc w:val="center"/>
              <w:rPr>
                <w:rFonts w:ascii="Arial" w:hAnsi="Arial" w:cs="Arial"/>
                <w:sz w:val="22"/>
                <w:szCs w:val="22"/>
                <w:u w:val="single"/>
                <w:lang w:val="ro-RO"/>
              </w:rPr>
            </w:pPr>
            <w:r w:rsidRPr="00CB4416">
              <w:rPr>
                <w:rFonts w:ascii="Arial" w:hAnsi="Arial" w:cs="Arial"/>
                <w:sz w:val="22"/>
                <w:szCs w:val="22"/>
                <w:u w:val="single"/>
                <w:lang w:val="ro-RO"/>
              </w:rPr>
              <w:t>Pret unitar</w:t>
            </w:r>
          </w:p>
          <w:p w:rsidR="00893136" w:rsidRPr="00CB4416" w:rsidRDefault="00893136" w:rsidP="00893136">
            <w:pPr>
              <w:jc w:val="center"/>
              <w:rPr>
                <w:rFonts w:ascii="Arial" w:hAnsi="Arial" w:cs="Arial"/>
                <w:sz w:val="22"/>
                <w:szCs w:val="22"/>
                <w:u w:val="single"/>
                <w:lang w:val="ro-RO"/>
              </w:rPr>
            </w:pPr>
            <w:r w:rsidRPr="00CB4416">
              <w:rPr>
                <w:rFonts w:ascii="Arial" w:hAnsi="Arial" w:cs="Arial"/>
                <w:sz w:val="22"/>
                <w:szCs w:val="22"/>
                <w:u w:val="single"/>
                <w:lang w:val="ro-RO"/>
              </w:rPr>
              <w:t>[lei/Mwh]</w:t>
            </w:r>
          </w:p>
        </w:tc>
        <w:tc>
          <w:tcPr>
            <w:tcW w:w="126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893136">
            <w:pPr>
              <w:jc w:val="center"/>
              <w:rPr>
                <w:rFonts w:ascii="Arial" w:hAnsi="Arial" w:cs="Arial"/>
                <w:sz w:val="22"/>
                <w:szCs w:val="22"/>
                <w:u w:val="single"/>
                <w:lang w:val="ro-RO"/>
              </w:rPr>
            </w:pPr>
            <w:r w:rsidRPr="00CB4416">
              <w:rPr>
                <w:rFonts w:ascii="Arial" w:hAnsi="Arial" w:cs="Arial"/>
                <w:sz w:val="22"/>
                <w:szCs w:val="22"/>
                <w:u w:val="single"/>
                <w:lang w:val="ro-RO"/>
              </w:rPr>
              <w:t>Cantitate energie furnizata</w:t>
            </w:r>
          </w:p>
          <w:p w:rsidR="00893136" w:rsidRPr="00CB4416" w:rsidRDefault="00893136" w:rsidP="00893136">
            <w:pPr>
              <w:jc w:val="center"/>
              <w:rPr>
                <w:rFonts w:ascii="Arial" w:hAnsi="Arial" w:cs="Arial"/>
                <w:sz w:val="22"/>
                <w:szCs w:val="22"/>
                <w:u w:val="single"/>
                <w:lang w:val="ro-RO"/>
              </w:rPr>
            </w:pPr>
            <w:r w:rsidRPr="00CB4416">
              <w:rPr>
                <w:rFonts w:ascii="Arial" w:hAnsi="Arial" w:cs="Arial"/>
                <w:sz w:val="22"/>
                <w:szCs w:val="22"/>
                <w:u w:val="single"/>
                <w:lang w:val="ro-RO"/>
              </w:rPr>
              <w:t>[Mwh]</w:t>
            </w:r>
          </w:p>
        </w:tc>
        <w:tc>
          <w:tcPr>
            <w:tcW w:w="1440" w:type="dxa"/>
            <w:tcBorders>
              <w:top w:val="single" w:sz="4" w:space="0" w:color="auto"/>
              <w:left w:val="single" w:sz="4" w:space="0" w:color="auto"/>
              <w:bottom w:val="single" w:sz="4" w:space="0" w:color="auto"/>
              <w:right w:val="single" w:sz="4" w:space="0" w:color="auto"/>
            </w:tcBorders>
            <w:vAlign w:val="bottom"/>
          </w:tcPr>
          <w:p w:rsidR="002C54D0" w:rsidRPr="00CB4416" w:rsidRDefault="002C54D0" w:rsidP="00893136">
            <w:pPr>
              <w:jc w:val="center"/>
              <w:rPr>
                <w:rFonts w:ascii="Arial" w:hAnsi="Arial" w:cs="Arial"/>
                <w:sz w:val="22"/>
                <w:szCs w:val="22"/>
                <w:u w:val="single"/>
                <w:lang w:val="ro-RO"/>
              </w:rPr>
            </w:pPr>
            <w:r w:rsidRPr="00CB4416">
              <w:rPr>
                <w:rFonts w:ascii="Arial" w:hAnsi="Arial" w:cs="Arial"/>
                <w:sz w:val="22"/>
                <w:szCs w:val="22"/>
                <w:u w:val="single"/>
                <w:lang w:val="ro-RO"/>
              </w:rPr>
              <w:t>Valoare totala fără  TVA</w:t>
            </w:r>
          </w:p>
          <w:p w:rsidR="00893136" w:rsidRPr="00CB4416" w:rsidRDefault="00893136" w:rsidP="00893136">
            <w:pPr>
              <w:jc w:val="center"/>
              <w:rPr>
                <w:rFonts w:ascii="Arial" w:hAnsi="Arial" w:cs="Arial"/>
                <w:sz w:val="22"/>
                <w:szCs w:val="22"/>
                <w:u w:val="single"/>
                <w:lang w:val="ro-RO"/>
              </w:rPr>
            </w:pPr>
            <w:r w:rsidRPr="00CB4416">
              <w:rPr>
                <w:rFonts w:ascii="Arial" w:hAnsi="Arial" w:cs="Arial"/>
                <w:sz w:val="22"/>
                <w:szCs w:val="22"/>
                <w:u w:val="single"/>
                <w:lang w:val="ro-RO"/>
              </w:rPr>
              <w:t>[lei]</w:t>
            </w:r>
          </w:p>
          <w:p w:rsidR="00893136" w:rsidRPr="00CB4416" w:rsidRDefault="00893136" w:rsidP="00893136">
            <w:pPr>
              <w:jc w:val="center"/>
              <w:rPr>
                <w:rFonts w:ascii="Arial" w:hAnsi="Arial" w:cs="Arial"/>
                <w:sz w:val="22"/>
                <w:szCs w:val="22"/>
                <w:u w:val="single"/>
                <w:lang w:val="ro-RO"/>
              </w:rPr>
            </w:pPr>
          </w:p>
        </w:tc>
      </w:tr>
      <w:tr w:rsidR="002C54D0"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rPr>
                <w:rFonts w:ascii="Arial" w:hAnsi="Arial" w:cs="Arial"/>
                <w:b/>
                <w:bCs/>
                <w:sz w:val="22"/>
                <w:szCs w:val="22"/>
                <w:u w:val="single"/>
                <w:lang w:val="ro-RO"/>
              </w:rPr>
            </w:pPr>
            <w:r w:rsidRPr="00CB4416">
              <w:rPr>
                <w:rFonts w:ascii="Arial" w:hAnsi="Arial" w:cs="Arial"/>
                <w:b/>
                <w:bCs/>
                <w:sz w:val="22"/>
                <w:szCs w:val="22"/>
                <w:u w:val="single"/>
                <w:lang w:val="ro-RO"/>
              </w:rPr>
              <w:t>A1+B+C+D</w:t>
            </w:r>
            <w:r w:rsidR="00D36B01" w:rsidRPr="00CB4416">
              <w:rPr>
                <w:rFonts w:ascii="Arial" w:hAnsi="Arial" w:cs="Arial"/>
                <w:b/>
                <w:bCs/>
                <w:sz w:val="22"/>
                <w:szCs w:val="22"/>
                <w:u w:val="single"/>
                <w:lang w:val="ro-RO"/>
              </w:rPr>
              <w:t>1+D2</w:t>
            </w:r>
            <w:r w:rsidRPr="00CB4416">
              <w:rPr>
                <w:rFonts w:ascii="Arial" w:hAnsi="Arial" w:cs="Arial"/>
                <w:b/>
                <w:bCs/>
                <w:sz w:val="22"/>
                <w:szCs w:val="22"/>
                <w:u w:val="single"/>
                <w:lang w:val="ro-RO"/>
              </w:rPr>
              <w:t>+E</w:t>
            </w:r>
            <w:r w:rsidR="00D36B01" w:rsidRPr="00CB4416">
              <w:rPr>
                <w:rFonts w:ascii="Arial" w:hAnsi="Arial" w:cs="Arial"/>
                <w:b/>
                <w:bCs/>
                <w:sz w:val="22"/>
                <w:szCs w:val="22"/>
                <w:u w:val="single"/>
                <w:lang w:val="ro-RO"/>
              </w:rPr>
              <w:t>1</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bCs/>
                <w:sz w:val="22"/>
                <w:szCs w:val="22"/>
                <w:u w:val="single"/>
                <w:lang w:val="ro-RO"/>
              </w:rPr>
            </w:pPr>
            <w:r w:rsidRPr="00CB4416">
              <w:rPr>
                <w:rFonts w:ascii="Arial" w:hAnsi="Arial" w:cs="Arial"/>
                <w:bCs/>
                <w:sz w:val="22"/>
                <w:szCs w:val="22"/>
                <w:u w:val="single"/>
                <w:lang w:val="ro-RO"/>
              </w:rPr>
              <w:t>Preţ unitar total energie electrică  zi -lei/Mwh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b/>
                <w:bCs/>
                <w:sz w:val="22"/>
                <w:szCs w:val="22"/>
                <w:u w:val="single"/>
                <w:lang w:val="ro-RO"/>
              </w:rPr>
            </w:pPr>
          </w:p>
        </w:tc>
        <w:tc>
          <w:tcPr>
            <w:tcW w:w="1260" w:type="dxa"/>
            <w:tcBorders>
              <w:top w:val="single" w:sz="4" w:space="0" w:color="auto"/>
              <w:left w:val="single" w:sz="4" w:space="0" w:color="auto"/>
              <w:bottom w:val="single" w:sz="4" w:space="0" w:color="auto"/>
              <w:right w:val="single" w:sz="4" w:space="0" w:color="auto"/>
            </w:tcBorders>
            <w:vAlign w:val="center"/>
          </w:tcPr>
          <w:p w:rsidR="002C54D0" w:rsidRPr="00CB4416" w:rsidRDefault="00AB37A9" w:rsidP="003A516C">
            <w:pPr>
              <w:jc w:val="center"/>
              <w:rPr>
                <w:rFonts w:ascii="Arial" w:hAnsi="Arial" w:cs="Arial"/>
                <w:b/>
                <w:bCs/>
                <w:sz w:val="22"/>
                <w:szCs w:val="22"/>
                <w:u w:val="single"/>
                <w:lang w:val="ro-RO"/>
              </w:rPr>
            </w:pPr>
            <w:r>
              <w:rPr>
                <w:rFonts w:ascii="Arial" w:hAnsi="Arial" w:cs="Arial"/>
                <w:b/>
                <w:bCs/>
              </w:rPr>
              <w:t>81</w:t>
            </w: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b/>
                <w:bCs/>
                <w:sz w:val="22"/>
                <w:szCs w:val="22"/>
                <w:u w:val="single"/>
                <w:lang w:val="ro-RO"/>
              </w:rPr>
            </w:pPr>
          </w:p>
        </w:tc>
      </w:tr>
      <w:tr w:rsidR="002C54D0"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rPr>
                <w:rFonts w:ascii="Arial" w:hAnsi="Arial" w:cs="Arial"/>
                <w:b/>
                <w:bCs/>
                <w:sz w:val="22"/>
                <w:szCs w:val="22"/>
                <w:u w:val="single"/>
                <w:lang w:val="ro-RO"/>
              </w:rPr>
            </w:pPr>
            <w:r w:rsidRPr="00CB4416">
              <w:rPr>
                <w:rFonts w:ascii="Arial" w:hAnsi="Arial" w:cs="Arial"/>
                <w:b/>
                <w:bCs/>
                <w:sz w:val="22"/>
                <w:szCs w:val="22"/>
                <w:u w:val="single"/>
                <w:lang w:val="ro-RO"/>
              </w:rPr>
              <w:t>A2+B+C+D</w:t>
            </w:r>
            <w:r w:rsidR="00D36B01" w:rsidRPr="00CB4416">
              <w:rPr>
                <w:rFonts w:ascii="Arial" w:hAnsi="Arial" w:cs="Arial"/>
                <w:b/>
                <w:bCs/>
                <w:sz w:val="22"/>
                <w:szCs w:val="22"/>
                <w:u w:val="single"/>
                <w:lang w:val="ro-RO"/>
              </w:rPr>
              <w:t>1+D2</w:t>
            </w:r>
            <w:r w:rsidRPr="00CB4416">
              <w:rPr>
                <w:rFonts w:ascii="Arial" w:hAnsi="Arial" w:cs="Arial"/>
                <w:b/>
                <w:bCs/>
                <w:sz w:val="22"/>
                <w:szCs w:val="22"/>
                <w:u w:val="single"/>
                <w:lang w:val="ro-RO"/>
              </w:rPr>
              <w:t>+E</w:t>
            </w:r>
            <w:r w:rsidR="00D36B01" w:rsidRPr="00CB4416">
              <w:rPr>
                <w:rFonts w:ascii="Arial" w:hAnsi="Arial" w:cs="Arial"/>
                <w:b/>
                <w:bCs/>
                <w:sz w:val="22"/>
                <w:szCs w:val="22"/>
                <w:u w:val="single"/>
                <w:lang w:val="ro-RO"/>
              </w:rPr>
              <w:t>1</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bCs/>
                <w:sz w:val="22"/>
                <w:szCs w:val="22"/>
                <w:u w:val="single"/>
                <w:lang w:val="ro-RO"/>
              </w:rPr>
            </w:pPr>
            <w:r w:rsidRPr="00CB4416">
              <w:rPr>
                <w:rFonts w:ascii="Arial" w:hAnsi="Arial" w:cs="Arial"/>
                <w:bCs/>
                <w:sz w:val="22"/>
                <w:szCs w:val="22"/>
                <w:u w:val="single"/>
                <w:lang w:val="ro-RO"/>
              </w:rPr>
              <w:t>Preţ unitar total energie electrică  noapte -lei/Mwh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b/>
                <w:bCs/>
                <w:sz w:val="22"/>
                <w:szCs w:val="22"/>
                <w:u w:val="single"/>
                <w:lang w:val="ro-RO"/>
              </w:rPr>
            </w:pPr>
          </w:p>
        </w:tc>
        <w:tc>
          <w:tcPr>
            <w:tcW w:w="1260" w:type="dxa"/>
            <w:tcBorders>
              <w:top w:val="single" w:sz="4" w:space="0" w:color="auto"/>
              <w:left w:val="single" w:sz="4" w:space="0" w:color="auto"/>
              <w:bottom w:val="single" w:sz="4" w:space="0" w:color="auto"/>
              <w:right w:val="single" w:sz="4" w:space="0" w:color="auto"/>
            </w:tcBorders>
            <w:vAlign w:val="center"/>
          </w:tcPr>
          <w:p w:rsidR="002C54D0" w:rsidRPr="00CB4416" w:rsidRDefault="00AB37A9" w:rsidP="003A516C">
            <w:pPr>
              <w:jc w:val="center"/>
              <w:rPr>
                <w:rFonts w:ascii="Arial" w:hAnsi="Arial" w:cs="Arial"/>
                <w:b/>
                <w:bCs/>
                <w:sz w:val="22"/>
                <w:szCs w:val="22"/>
                <w:u w:val="single"/>
                <w:lang w:val="ro-RO"/>
              </w:rPr>
            </w:pPr>
            <w:r>
              <w:rPr>
                <w:rFonts w:ascii="Arial" w:hAnsi="Arial" w:cs="Arial"/>
                <w:b/>
                <w:bCs/>
              </w:rPr>
              <w:t>218</w:t>
            </w: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b/>
                <w:bCs/>
                <w:sz w:val="22"/>
                <w:szCs w:val="22"/>
                <w:u w:val="single"/>
                <w:lang w:val="ro-RO"/>
              </w:rPr>
            </w:pPr>
          </w:p>
        </w:tc>
      </w:tr>
      <w:tr w:rsidR="002C54D0"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rPr>
                <w:rFonts w:ascii="Arial" w:hAnsi="Arial" w:cs="Arial"/>
                <w:b/>
                <w:bCs/>
                <w:sz w:val="22"/>
                <w:szCs w:val="22"/>
                <w:u w:val="single"/>
                <w:lang w:val="ro-RO"/>
              </w:rPr>
            </w:pPr>
            <w:r w:rsidRPr="00CB4416">
              <w:rPr>
                <w:rFonts w:ascii="Arial" w:hAnsi="Arial" w:cs="Arial"/>
                <w:b/>
                <w:bCs/>
                <w:sz w:val="22"/>
                <w:szCs w:val="22"/>
                <w:u w:val="single"/>
                <w:lang w:val="ro-RO"/>
              </w:rPr>
              <w:t>A3+B+C+D</w:t>
            </w:r>
            <w:r w:rsidR="00D36B01" w:rsidRPr="00CB4416">
              <w:rPr>
                <w:rFonts w:ascii="Arial" w:hAnsi="Arial" w:cs="Arial"/>
                <w:b/>
                <w:bCs/>
                <w:sz w:val="22"/>
                <w:szCs w:val="22"/>
                <w:u w:val="single"/>
                <w:lang w:val="ro-RO"/>
              </w:rPr>
              <w:t>1+D2</w:t>
            </w:r>
            <w:r w:rsidRPr="00CB4416">
              <w:rPr>
                <w:rFonts w:ascii="Arial" w:hAnsi="Arial" w:cs="Arial"/>
                <w:b/>
                <w:bCs/>
                <w:sz w:val="22"/>
                <w:szCs w:val="22"/>
                <w:u w:val="single"/>
                <w:lang w:val="ro-RO"/>
              </w:rPr>
              <w:t>+E</w:t>
            </w:r>
            <w:r w:rsidR="00D36B01" w:rsidRPr="00CB4416">
              <w:rPr>
                <w:rFonts w:ascii="Arial" w:hAnsi="Arial" w:cs="Arial"/>
                <w:b/>
                <w:bCs/>
                <w:sz w:val="22"/>
                <w:szCs w:val="22"/>
                <w:u w:val="single"/>
                <w:lang w:val="ro-RO"/>
              </w:rPr>
              <w:t>2</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bCs/>
                <w:sz w:val="22"/>
                <w:szCs w:val="22"/>
                <w:u w:val="single"/>
                <w:lang w:val="ro-RO"/>
              </w:rPr>
            </w:pPr>
            <w:r w:rsidRPr="00CB4416">
              <w:rPr>
                <w:rFonts w:ascii="Arial" w:hAnsi="Arial" w:cs="Arial"/>
                <w:bCs/>
                <w:sz w:val="22"/>
                <w:szCs w:val="22"/>
                <w:u w:val="single"/>
                <w:lang w:val="ro-RO"/>
              </w:rPr>
              <w:t>Preţ unitar total energie electrică  monom simplu -lei/Mwh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b/>
                <w:bCs/>
                <w:sz w:val="22"/>
                <w:szCs w:val="22"/>
                <w:u w:val="single"/>
                <w:lang w:val="ro-RO"/>
              </w:rPr>
            </w:pPr>
          </w:p>
        </w:tc>
        <w:tc>
          <w:tcPr>
            <w:tcW w:w="1260" w:type="dxa"/>
            <w:tcBorders>
              <w:top w:val="single" w:sz="4" w:space="0" w:color="auto"/>
              <w:left w:val="single" w:sz="4" w:space="0" w:color="auto"/>
              <w:bottom w:val="single" w:sz="4" w:space="0" w:color="auto"/>
              <w:right w:val="single" w:sz="4" w:space="0" w:color="auto"/>
            </w:tcBorders>
            <w:vAlign w:val="center"/>
          </w:tcPr>
          <w:p w:rsidR="002C54D0" w:rsidRPr="00CB4416" w:rsidRDefault="00AB37A9" w:rsidP="003A516C">
            <w:pPr>
              <w:jc w:val="center"/>
              <w:rPr>
                <w:rFonts w:ascii="Arial" w:hAnsi="Arial" w:cs="Arial"/>
                <w:b/>
                <w:bCs/>
                <w:sz w:val="22"/>
                <w:szCs w:val="22"/>
                <w:u w:val="single"/>
                <w:lang w:val="ro-RO"/>
              </w:rPr>
            </w:pPr>
            <w:r>
              <w:rPr>
                <w:rFonts w:ascii="Arial" w:hAnsi="Arial" w:cs="Arial"/>
                <w:b/>
                <w:bCs/>
              </w:rPr>
              <w:t>94</w:t>
            </w: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b/>
                <w:bCs/>
                <w:sz w:val="22"/>
                <w:szCs w:val="22"/>
                <w:u w:val="single"/>
                <w:lang w:val="ro-RO"/>
              </w:rPr>
            </w:pPr>
          </w:p>
        </w:tc>
      </w:tr>
      <w:tr w:rsidR="00797049"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797049" w:rsidRPr="00CB4416" w:rsidRDefault="00797049" w:rsidP="00FD7443">
            <w:pPr>
              <w:rPr>
                <w:rFonts w:ascii="Arial" w:hAnsi="Arial" w:cs="Arial"/>
                <w:b/>
                <w:bCs/>
                <w:sz w:val="22"/>
                <w:szCs w:val="22"/>
                <w:u w:val="single"/>
                <w:lang w:val="ro-RO"/>
              </w:rPr>
            </w:pPr>
            <w:r w:rsidRPr="00CB4416">
              <w:rPr>
                <w:rFonts w:ascii="Arial" w:hAnsi="Arial" w:cs="Arial"/>
                <w:b/>
                <w:bCs/>
                <w:sz w:val="22"/>
                <w:szCs w:val="22"/>
                <w:u w:val="single"/>
                <w:lang w:val="ro-RO"/>
              </w:rPr>
              <w:t>A1+B+C</w:t>
            </w:r>
          </w:p>
        </w:tc>
        <w:tc>
          <w:tcPr>
            <w:tcW w:w="5310" w:type="dxa"/>
            <w:tcBorders>
              <w:top w:val="single" w:sz="4" w:space="0" w:color="auto"/>
              <w:left w:val="single" w:sz="4" w:space="0" w:color="auto"/>
              <w:bottom w:val="single" w:sz="4" w:space="0" w:color="auto"/>
              <w:right w:val="single" w:sz="4" w:space="0" w:color="auto"/>
            </w:tcBorders>
          </w:tcPr>
          <w:p w:rsidR="00797049" w:rsidRPr="00CB4416" w:rsidRDefault="00974818" w:rsidP="00974818">
            <w:pPr>
              <w:jc w:val="both"/>
              <w:rPr>
                <w:rFonts w:ascii="Arial" w:hAnsi="Arial" w:cs="Arial"/>
                <w:b/>
                <w:bCs/>
                <w:sz w:val="22"/>
                <w:szCs w:val="22"/>
                <w:u w:val="single"/>
                <w:lang w:val="ro-RO"/>
              </w:rPr>
            </w:pPr>
            <w:r w:rsidRPr="00CB4416">
              <w:rPr>
                <w:rFonts w:ascii="Arial" w:hAnsi="Arial" w:cs="Arial"/>
                <w:b/>
                <w:bCs/>
                <w:sz w:val="22"/>
                <w:szCs w:val="22"/>
                <w:u w:val="single"/>
                <w:lang w:val="ro-RO"/>
              </w:rPr>
              <w:t>Preţ unitar energie electrică  zi -lei/Mwh</w:t>
            </w:r>
          </w:p>
        </w:tc>
        <w:tc>
          <w:tcPr>
            <w:tcW w:w="990" w:type="dxa"/>
            <w:tcBorders>
              <w:top w:val="single" w:sz="4" w:space="0" w:color="auto"/>
              <w:left w:val="single" w:sz="4" w:space="0" w:color="auto"/>
              <w:bottom w:val="single" w:sz="4" w:space="0" w:color="auto"/>
              <w:right w:val="single" w:sz="4" w:space="0" w:color="auto"/>
            </w:tcBorders>
          </w:tcPr>
          <w:p w:rsidR="00797049" w:rsidRPr="00CB4416" w:rsidRDefault="00797049" w:rsidP="008C425F">
            <w:pPr>
              <w:jc w:val="both"/>
              <w:rPr>
                <w:rFonts w:ascii="Arial" w:hAnsi="Arial" w:cs="Arial"/>
                <w:b/>
                <w:bCs/>
                <w:sz w:val="22"/>
                <w:szCs w:val="22"/>
                <w:u w:val="single"/>
                <w:lang w:val="ro-RO"/>
              </w:rPr>
            </w:pPr>
          </w:p>
        </w:tc>
        <w:tc>
          <w:tcPr>
            <w:tcW w:w="1260" w:type="dxa"/>
            <w:tcBorders>
              <w:top w:val="single" w:sz="4" w:space="0" w:color="auto"/>
              <w:left w:val="single" w:sz="4" w:space="0" w:color="auto"/>
              <w:bottom w:val="single" w:sz="4" w:space="0" w:color="auto"/>
              <w:right w:val="single" w:sz="4" w:space="0" w:color="auto"/>
            </w:tcBorders>
          </w:tcPr>
          <w:p w:rsidR="00797049" w:rsidRPr="00CB4416" w:rsidRDefault="00797049" w:rsidP="008C425F">
            <w:pPr>
              <w:jc w:val="right"/>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797049" w:rsidRPr="00CB4416" w:rsidRDefault="00797049" w:rsidP="008C425F">
            <w:pPr>
              <w:jc w:val="both"/>
              <w:rPr>
                <w:rFonts w:ascii="Arial" w:hAnsi="Arial" w:cs="Arial"/>
                <w:b/>
                <w:bCs/>
                <w:sz w:val="22"/>
                <w:szCs w:val="22"/>
                <w:u w:val="single"/>
                <w:lang w:val="ro-RO"/>
              </w:rPr>
            </w:pPr>
          </w:p>
        </w:tc>
      </w:tr>
      <w:tr w:rsidR="00797049"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797049" w:rsidRPr="00CB4416" w:rsidRDefault="00797049" w:rsidP="00FD7443">
            <w:pPr>
              <w:rPr>
                <w:rFonts w:ascii="Arial" w:hAnsi="Arial" w:cs="Arial"/>
                <w:b/>
                <w:bCs/>
                <w:sz w:val="22"/>
                <w:szCs w:val="22"/>
                <w:u w:val="single"/>
                <w:lang w:val="ro-RO"/>
              </w:rPr>
            </w:pPr>
            <w:r w:rsidRPr="00CB4416">
              <w:rPr>
                <w:rFonts w:ascii="Arial" w:hAnsi="Arial" w:cs="Arial"/>
                <w:b/>
                <w:bCs/>
                <w:sz w:val="22"/>
                <w:szCs w:val="22"/>
                <w:u w:val="single"/>
                <w:lang w:val="ro-RO"/>
              </w:rPr>
              <w:t>A2+B+C</w:t>
            </w:r>
          </w:p>
        </w:tc>
        <w:tc>
          <w:tcPr>
            <w:tcW w:w="5310" w:type="dxa"/>
            <w:tcBorders>
              <w:top w:val="single" w:sz="4" w:space="0" w:color="auto"/>
              <w:left w:val="single" w:sz="4" w:space="0" w:color="auto"/>
              <w:bottom w:val="single" w:sz="4" w:space="0" w:color="auto"/>
              <w:right w:val="single" w:sz="4" w:space="0" w:color="auto"/>
            </w:tcBorders>
          </w:tcPr>
          <w:p w:rsidR="00797049" w:rsidRPr="00CB4416" w:rsidRDefault="00974818" w:rsidP="00974818">
            <w:pPr>
              <w:jc w:val="both"/>
              <w:rPr>
                <w:rFonts w:ascii="Arial" w:hAnsi="Arial" w:cs="Arial"/>
                <w:b/>
                <w:bCs/>
                <w:sz w:val="22"/>
                <w:szCs w:val="22"/>
                <w:u w:val="single"/>
                <w:lang w:val="ro-RO"/>
              </w:rPr>
            </w:pPr>
            <w:r w:rsidRPr="00CB4416">
              <w:rPr>
                <w:rFonts w:ascii="Arial" w:hAnsi="Arial" w:cs="Arial"/>
                <w:b/>
                <w:bCs/>
                <w:sz w:val="22"/>
                <w:szCs w:val="22"/>
                <w:u w:val="single"/>
                <w:lang w:val="ro-RO"/>
              </w:rPr>
              <w:t>Preţ unitar energie electrică  noapte -lei/Mwh</w:t>
            </w:r>
          </w:p>
        </w:tc>
        <w:tc>
          <w:tcPr>
            <w:tcW w:w="990" w:type="dxa"/>
            <w:tcBorders>
              <w:top w:val="single" w:sz="4" w:space="0" w:color="auto"/>
              <w:left w:val="single" w:sz="4" w:space="0" w:color="auto"/>
              <w:bottom w:val="single" w:sz="4" w:space="0" w:color="auto"/>
              <w:right w:val="single" w:sz="4" w:space="0" w:color="auto"/>
            </w:tcBorders>
          </w:tcPr>
          <w:p w:rsidR="00797049" w:rsidRPr="00CB4416" w:rsidRDefault="00797049" w:rsidP="008C425F">
            <w:pPr>
              <w:jc w:val="both"/>
              <w:rPr>
                <w:rFonts w:ascii="Arial" w:hAnsi="Arial" w:cs="Arial"/>
                <w:b/>
                <w:bCs/>
                <w:sz w:val="22"/>
                <w:szCs w:val="22"/>
                <w:u w:val="single"/>
                <w:lang w:val="ro-RO"/>
              </w:rPr>
            </w:pPr>
          </w:p>
        </w:tc>
        <w:tc>
          <w:tcPr>
            <w:tcW w:w="1260" w:type="dxa"/>
            <w:tcBorders>
              <w:top w:val="single" w:sz="4" w:space="0" w:color="auto"/>
              <w:left w:val="single" w:sz="4" w:space="0" w:color="auto"/>
              <w:bottom w:val="single" w:sz="4" w:space="0" w:color="auto"/>
              <w:right w:val="single" w:sz="4" w:space="0" w:color="auto"/>
            </w:tcBorders>
          </w:tcPr>
          <w:p w:rsidR="00797049" w:rsidRPr="00CB4416" w:rsidRDefault="00797049" w:rsidP="008C425F">
            <w:pPr>
              <w:jc w:val="right"/>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797049" w:rsidRPr="00CB4416" w:rsidRDefault="00797049" w:rsidP="008C425F">
            <w:pPr>
              <w:jc w:val="both"/>
              <w:rPr>
                <w:rFonts w:ascii="Arial" w:hAnsi="Arial" w:cs="Arial"/>
                <w:b/>
                <w:bCs/>
                <w:sz w:val="22"/>
                <w:szCs w:val="22"/>
                <w:u w:val="single"/>
                <w:lang w:val="ro-RO"/>
              </w:rPr>
            </w:pPr>
          </w:p>
        </w:tc>
      </w:tr>
      <w:tr w:rsidR="00797049"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797049" w:rsidRPr="00CB4416" w:rsidRDefault="00797049" w:rsidP="00FD7443">
            <w:pPr>
              <w:rPr>
                <w:rFonts w:ascii="Arial" w:hAnsi="Arial" w:cs="Arial"/>
                <w:b/>
                <w:bCs/>
                <w:sz w:val="22"/>
                <w:szCs w:val="22"/>
                <w:u w:val="single"/>
                <w:lang w:val="ro-RO"/>
              </w:rPr>
            </w:pPr>
            <w:r w:rsidRPr="00CB4416">
              <w:rPr>
                <w:rFonts w:ascii="Arial" w:hAnsi="Arial" w:cs="Arial"/>
                <w:b/>
                <w:bCs/>
                <w:sz w:val="22"/>
                <w:szCs w:val="22"/>
                <w:u w:val="single"/>
                <w:lang w:val="ro-RO"/>
              </w:rPr>
              <w:t>A3+B+C</w:t>
            </w:r>
          </w:p>
        </w:tc>
        <w:tc>
          <w:tcPr>
            <w:tcW w:w="5310" w:type="dxa"/>
            <w:tcBorders>
              <w:top w:val="single" w:sz="4" w:space="0" w:color="auto"/>
              <w:left w:val="single" w:sz="4" w:space="0" w:color="auto"/>
              <w:bottom w:val="single" w:sz="4" w:space="0" w:color="auto"/>
              <w:right w:val="single" w:sz="4" w:space="0" w:color="auto"/>
            </w:tcBorders>
          </w:tcPr>
          <w:p w:rsidR="00797049" w:rsidRPr="00CB4416" w:rsidRDefault="00974818" w:rsidP="00974818">
            <w:pPr>
              <w:jc w:val="both"/>
              <w:rPr>
                <w:rFonts w:ascii="Arial" w:hAnsi="Arial" w:cs="Arial"/>
                <w:b/>
                <w:bCs/>
                <w:sz w:val="22"/>
                <w:szCs w:val="22"/>
                <w:u w:val="single"/>
                <w:lang w:val="ro-RO"/>
              </w:rPr>
            </w:pPr>
            <w:r w:rsidRPr="00CB4416">
              <w:rPr>
                <w:rFonts w:ascii="Arial" w:hAnsi="Arial" w:cs="Arial"/>
                <w:b/>
                <w:bCs/>
                <w:sz w:val="22"/>
                <w:szCs w:val="22"/>
                <w:u w:val="single"/>
                <w:lang w:val="ro-RO"/>
              </w:rPr>
              <w:t>Preţ unitar energie electrică  monom simplu -lei/Mwh</w:t>
            </w:r>
          </w:p>
        </w:tc>
        <w:tc>
          <w:tcPr>
            <w:tcW w:w="990" w:type="dxa"/>
            <w:tcBorders>
              <w:top w:val="single" w:sz="4" w:space="0" w:color="auto"/>
              <w:left w:val="single" w:sz="4" w:space="0" w:color="auto"/>
              <w:bottom w:val="single" w:sz="4" w:space="0" w:color="auto"/>
              <w:right w:val="single" w:sz="4" w:space="0" w:color="auto"/>
            </w:tcBorders>
          </w:tcPr>
          <w:p w:rsidR="00797049" w:rsidRPr="00CB4416" w:rsidRDefault="00797049" w:rsidP="008C425F">
            <w:pPr>
              <w:jc w:val="both"/>
              <w:rPr>
                <w:rFonts w:ascii="Arial" w:hAnsi="Arial" w:cs="Arial"/>
                <w:b/>
                <w:bCs/>
                <w:sz w:val="22"/>
                <w:szCs w:val="22"/>
                <w:u w:val="single"/>
                <w:lang w:val="ro-RO"/>
              </w:rPr>
            </w:pPr>
          </w:p>
        </w:tc>
        <w:tc>
          <w:tcPr>
            <w:tcW w:w="1260" w:type="dxa"/>
            <w:tcBorders>
              <w:top w:val="single" w:sz="4" w:space="0" w:color="auto"/>
              <w:left w:val="single" w:sz="4" w:space="0" w:color="auto"/>
              <w:bottom w:val="single" w:sz="4" w:space="0" w:color="auto"/>
              <w:right w:val="single" w:sz="4" w:space="0" w:color="auto"/>
            </w:tcBorders>
          </w:tcPr>
          <w:p w:rsidR="00797049" w:rsidRPr="00CB4416" w:rsidRDefault="00797049" w:rsidP="008C425F">
            <w:pPr>
              <w:jc w:val="right"/>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797049" w:rsidRPr="00CB4416" w:rsidRDefault="00797049" w:rsidP="008C425F">
            <w:pPr>
              <w:jc w:val="both"/>
              <w:rPr>
                <w:rFonts w:ascii="Arial" w:hAnsi="Arial" w:cs="Arial"/>
                <w:b/>
                <w:bCs/>
                <w:sz w:val="22"/>
                <w:szCs w:val="22"/>
                <w:u w:val="single"/>
                <w:lang w:val="ro-RO"/>
              </w:rPr>
            </w:pPr>
          </w:p>
        </w:tc>
      </w:tr>
      <w:tr w:rsidR="002C54D0" w:rsidRPr="003F7F23" w:rsidTr="00C63255">
        <w:trPr>
          <w:trHeight w:val="457"/>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b/>
                <w:bCs/>
                <w:sz w:val="22"/>
                <w:szCs w:val="22"/>
                <w:lang w:val="ro-RO"/>
              </w:rPr>
            </w:pPr>
            <w:r w:rsidRPr="00CB4416">
              <w:rPr>
                <w:rFonts w:ascii="Arial" w:hAnsi="Arial" w:cs="Arial"/>
                <w:b/>
                <w:bCs/>
                <w:sz w:val="22"/>
                <w:szCs w:val="22"/>
                <w:lang w:val="ro-RO"/>
              </w:rPr>
              <w:t>A1</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5E03E4">
            <w:pPr>
              <w:spacing w:line="360" w:lineRule="auto"/>
              <w:jc w:val="both"/>
              <w:rPr>
                <w:rFonts w:ascii="Arial" w:hAnsi="Arial" w:cs="Arial"/>
                <w:bCs/>
                <w:sz w:val="22"/>
                <w:szCs w:val="22"/>
                <w:lang w:val="ro-RO"/>
              </w:rPr>
            </w:pPr>
            <w:r w:rsidRPr="00CB4416">
              <w:rPr>
                <w:rFonts w:ascii="Arial" w:hAnsi="Arial" w:cs="Arial"/>
                <w:bCs/>
                <w:sz w:val="22"/>
                <w:szCs w:val="22"/>
                <w:lang w:val="ro-RO"/>
              </w:rPr>
              <w:t xml:space="preserve">Pret </w:t>
            </w:r>
            <w:r w:rsidR="005E03E4" w:rsidRPr="00CB4416">
              <w:rPr>
                <w:rFonts w:ascii="Arial" w:hAnsi="Arial" w:cs="Arial"/>
                <w:bCs/>
                <w:sz w:val="22"/>
                <w:szCs w:val="22"/>
                <w:lang w:val="ro-RO"/>
              </w:rPr>
              <w:t>bază</w:t>
            </w:r>
            <w:r w:rsidRPr="00CB4416">
              <w:rPr>
                <w:rFonts w:ascii="Arial" w:hAnsi="Arial" w:cs="Arial"/>
                <w:bCs/>
                <w:sz w:val="22"/>
                <w:szCs w:val="22"/>
                <w:lang w:val="ro-RO"/>
              </w:rPr>
              <w:t xml:space="preserve"> energie electrică activă zi  - </w:t>
            </w:r>
            <w:r w:rsidRPr="00CB4416">
              <w:rPr>
                <w:rFonts w:ascii="Arial" w:hAnsi="Arial" w:cs="Arial"/>
                <w:sz w:val="22"/>
                <w:szCs w:val="22"/>
                <w:lang w:val="ro-RO"/>
              </w:rPr>
              <w:t>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r>
      <w:tr w:rsidR="002C54D0"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b/>
                <w:bCs/>
                <w:sz w:val="22"/>
                <w:szCs w:val="22"/>
                <w:lang w:val="ro-RO"/>
              </w:rPr>
            </w:pPr>
            <w:r w:rsidRPr="00CB4416">
              <w:rPr>
                <w:rFonts w:ascii="Arial" w:hAnsi="Arial" w:cs="Arial"/>
                <w:b/>
                <w:bCs/>
                <w:sz w:val="22"/>
                <w:szCs w:val="22"/>
                <w:lang w:val="ro-RO"/>
              </w:rPr>
              <w:t>A</w:t>
            </w:r>
            <w:r w:rsidR="00AB37A9">
              <w:rPr>
                <w:rFonts w:ascii="Arial" w:hAnsi="Arial" w:cs="Arial"/>
                <w:b/>
                <w:bCs/>
                <w:sz w:val="22"/>
                <w:szCs w:val="22"/>
                <w:lang w:val="ro-RO"/>
              </w:rPr>
              <w:t>2</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5E03E4">
            <w:pPr>
              <w:spacing w:line="360" w:lineRule="auto"/>
              <w:jc w:val="both"/>
              <w:rPr>
                <w:rFonts w:ascii="Arial" w:hAnsi="Arial" w:cs="Arial"/>
                <w:bCs/>
                <w:sz w:val="22"/>
                <w:szCs w:val="22"/>
                <w:lang w:val="ro-RO"/>
              </w:rPr>
            </w:pPr>
            <w:r w:rsidRPr="00CB4416">
              <w:rPr>
                <w:rFonts w:ascii="Arial" w:hAnsi="Arial" w:cs="Arial"/>
                <w:bCs/>
                <w:sz w:val="22"/>
                <w:szCs w:val="22"/>
                <w:lang w:val="ro-RO"/>
              </w:rPr>
              <w:t xml:space="preserve">Preţ </w:t>
            </w:r>
            <w:r w:rsidR="005E03E4" w:rsidRPr="00CB4416">
              <w:rPr>
                <w:rFonts w:ascii="Arial" w:hAnsi="Arial" w:cs="Arial"/>
                <w:bCs/>
                <w:sz w:val="22"/>
                <w:szCs w:val="22"/>
                <w:lang w:val="ro-RO"/>
              </w:rPr>
              <w:t>bază</w:t>
            </w:r>
            <w:r w:rsidRPr="00CB4416">
              <w:rPr>
                <w:rFonts w:ascii="Arial" w:hAnsi="Arial" w:cs="Arial"/>
                <w:bCs/>
                <w:sz w:val="22"/>
                <w:szCs w:val="22"/>
                <w:lang w:val="ro-RO"/>
              </w:rPr>
              <w:t xml:space="preserve"> energie electrică activă noapte - </w:t>
            </w:r>
            <w:r w:rsidRPr="00CB4416">
              <w:rPr>
                <w:rFonts w:ascii="Arial" w:hAnsi="Arial" w:cs="Arial"/>
                <w:sz w:val="22"/>
                <w:szCs w:val="22"/>
                <w:lang w:val="ro-RO"/>
              </w:rPr>
              <w:t>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r>
      <w:tr w:rsidR="002C54D0"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b/>
                <w:bCs/>
                <w:sz w:val="22"/>
                <w:szCs w:val="22"/>
                <w:lang w:val="ro-RO"/>
              </w:rPr>
            </w:pPr>
            <w:r w:rsidRPr="00CB4416">
              <w:rPr>
                <w:rFonts w:ascii="Arial" w:hAnsi="Arial" w:cs="Arial"/>
                <w:b/>
                <w:bCs/>
                <w:sz w:val="22"/>
                <w:szCs w:val="22"/>
                <w:lang w:val="ro-RO"/>
              </w:rPr>
              <w:t>A3</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5E03E4">
            <w:pPr>
              <w:spacing w:line="360" w:lineRule="auto"/>
              <w:jc w:val="both"/>
              <w:rPr>
                <w:rFonts w:ascii="Arial" w:hAnsi="Arial" w:cs="Arial"/>
                <w:bCs/>
                <w:sz w:val="22"/>
                <w:szCs w:val="22"/>
                <w:lang w:val="ro-RO"/>
              </w:rPr>
            </w:pPr>
            <w:r w:rsidRPr="00CB4416">
              <w:rPr>
                <w:rFonts w:ascii="Arial" w:hAnsi="Arial" w:cs="Arial"/>
                <w:bCs/>
                <w:sz w:val="22"/>
                <w:szCs w:val="22"/>
                <w:lang w:val="ro-RO"/>
              </w:rPr>
              <w:t xml:space="preserve">Preţ </w:t>
            </w:r>
            <w:r w:rsidR="005E03E4" w:rsidRPr="00CB4416">
              <w:rPr>
                <w:rFonts w:ascii="Arial" w:hAnsi="Arial" w:cs="Arial"/>
                <w:bCs/>
                <w:sz w:val="22"/>
                <w:szCs w:val="22"/>
                <w:lang w:val="ro-RO"/>
              </w:rPr>
              <w:t>bază</w:t>
            </w:r>
            <w:r w:rsidRPr="00CB4416">
              <w:rPr>
                <w:rFonts w:ascii="Arial" w:hAnsi="Arial" w:cs="Arial"/>
                <w:bCs/>
                <w:sz w:val="22"/>
                <w:szCs w:val="22"/>
                <w:lang w:val="ro-RO"/>
              </w:rPr>
              <w:t xml:space="preserve"> energie electrică activă monom simplu - </w:t>
            </w:r>
            <w:r w:rsidRPr="00CB4416">
              <w:rPr>
                <w:rFonts w:ascii="Arial" w:hAnsi="Arial" w:cs="Arial"/>
                <w:sz w:val="22"/>
                <w:szCs w:val="22"/>
                <w:lang w:val="ro-RO"/>
              </w:rPr>
              <w:t>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r>
      <w:tr w:rsidR="002C54D0"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sz w:val="22"/>
                <w:szCs w:val="22"/>
                <w:lang w:val="ro-RO"/>
              </w:rPr>
            </w:pPr>
            <w:r w:rsidRPr="00CB4416">
              <w:rPr>
                <w:rFonts w:ascii="Arial" w:hAnsi="Arial" w:cs="Arial"/>
                <w:sz w:val="22"/>
                <w:szCs w:val="22"/>
                <w:lang w:val="ro-RO"/>
              </w:rPr>
              <w:t>B+C+D</w:t>
            </w:r>
            <w:r w:rsidR="005E03E4" w:rsidRPr="00CB4416">
              <w:rPr>
                <w:rFonts w:ascii="Arial" w:hAnsi="Arial" w:cs="Arial"/>
                <w:sz w:val="22"/>
                <w:szCs w:val="22"/>
                <w:lang w:val="ro-RO"/>
              </w:rPr>
              <w:t>1+D2</w:t>
            </w:r>
            <w:r w:rsidRPr="00CB4416">
              <w:rPr>
                <w:rFonts w:ascii="Arial" w:hAnsi="Arial" w:cs="Arial"/>
                <w:sz w:val="22"/>
                <w:szCs w:val="22"/>
                <w:lang w:val="ro-RO"/>
              </w:rPr>
              <w:t>+E</w:t>
            </w:r>
            <w:r w:rsidR="005E03E4" w:rsidRPr="00CB4416">
              <w:rPr>
                <w:rFonts w:ascii="Arial" w:hAnsi="Arial" w:cs="Arial"/>
                <w:sz w:val="22"/>
                <w:szCs w:val="22"/>
                <w:lang w:val="ro-RO"/>
              </w:rPr>
              <w:t>1</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Cs/>
                <w:sz w:val="22"/>
                <w:szCs w:val="22"/>
                <w:lang w:val="ro-RO"/>
              </w:rPr>
            </w:pPr>
            <w:r w:rsidRPr="00CB4416">
              <w:rPr>
                <w:rFonts w:ascii="Arial" w:hAnsi="Arial" w:cs="Arial"/>
                <w:bCs/>
                <w:sz w:val="22"/>
                <w:szCs w:val="22"/>
                <w:lang w:val="ro-RO"/>
              </w:rPr>
              <w:t>Preţ unitar</w:t>
            </w:r>
            <w:r w:rsidR="00FD7443" w:rsidRPr="00CB4416">
              <w:rPr>
                <w:rFonts w:ascii="Arial" w:hAnsi="Arial" w:cs="Arial"/>
                <w:bCs/>
                <w:sz w:val="22"/>
                <w:szCs w:val="22"/>
                <w:lang w:val="ro-RO"/>
              </w:rPr>
              <w:t xml:space="preserve"> total</w:t>
            </w:r>
            <w:r w:rsidRPr="00CB4416">
              <w:rPr>
                <w:rFonts w:ascii="Arial" w:hAnsi="Arial" w:cs="Arial"/>
                <w:bCs/>
                <w:sz w:val="22"/>
                <w:szCs w:val="22"/>
                <w:lang w:val="ro-RO"/>
              </w:rPr>
              <w:t xml:space="preserve"> </w:t>
            </w:r>
            <w:r w:rsidR="005E03E4" w:rsidRPr="00CB4416">
              <w:rPr>
                <w:rFonts w:ascii="Arial" w:hAnsi="Arial" w:cs="Arial"/>
                <w:bCs/>
                <w:sz w:val="22"/>
                <w:szCs w:val="22"/>
                <w:lang w:val="ro-RO"/>
              </w:rPr>
              <w:t xml:space="preserve">ZI-NO </w:t>
            </w:r>
            <w:r w:rsidRPr="00CB4416">
              <w:rPr>
                <w:rFonts w:ascii="Arial" w:hAnsi="Arial" w:cs="Arial"/>
                <w:bCs/>
                <w:sz w:val="22"/>
                <w:szCs w:val="22"/>
                <w:lang w:val="ro-RO"/>
              </w:rPr>
              <w:t xml:space="preserve">componenta şi taxe reglementate ANRE - </w:t>
            </w:r>
            <w:r w:rsidRPr="00CB4416">
              <w:rPr>
                <w:rFonts w:ascii="Arial" w:hAnsi="Arial" w:cs="Arial"/>
                <w:sz w:val="22"/>
                <w:szCs w:val="22"/>
                <w:lang w:val="ro-RO"/>
              </w:rPr>
              <w:t>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r>
      <w:tr w:rsidR="005E03E4"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5E03E4" w:rsidRPr="00CB4416" w:rsidRDefault="005E03E4" w:rsidP="00FD7443">
            <w:pPr>
              <w:spacing w:line="360" w:lineRule="auto"/>
              <w:rPr>
                <w:rFonts w:ascii="Arial" w:hAnsi="Arial" w:cs="Arial"/>
                <w:sz w:val="22"/>
                <w:szCs w:val="22"/>
                <w:lang w:val="ro-RO"/>
              </w:rPr>
            </w:pPr>
            <w:r w:rsidRPr="00CB4416">
              <w:rPr>
                <w:rFonts w:ascii="Arial" w:hAnsi="Arial" w:cs="Arial"/>
                <w:sz w:val="22"/>
                <w:szCs w:val="22"/>
                <w:lang w:val="ro-RO"/>
              </w:rPr>
              <w:t>B+C+D1+D2+E2</w:t>
            </w:r>
          </w:p>
        </w:tc>
        <w:tc>
          <w:tcPr>
            <w:tcW w:w="5310" w:type="dxa"/>
            <w:tcBorders>
              <w:top w:val="single" w:sz="4" w:space="0" w:color="auto"/>
              <w:left w:val="single" w:sz="4" w:space="0" w:color="auto"/>
              <w:bottom w:val="single" w:sz="4" w:space="0" w:color="auto"/>
              <w:right w:val="single" w:sz="4" w:space="0" w:color="auto"/>
            </w:tcBorders>
          </w:tcPr>
          <w:p w:rsidR="005E03E4" w:rsidRPr="00CB4416" w:rsidRDefault="005E03E4" w:rsidP="005E03E4">
            <w:pPr>
              <w:spacing w:line="360" w:lineRule="auto"/>
              <w:jc w:val="both"/>
              <w:rPr>
                <w:rFonts w:ascii="Arial" w:hAnsi="Arial" w:cs="Arial"/>
                <w:bCs/>
                <w:sz w:val="22"/>
                <w:szCs w:val="22"/>
                <w:lang w:val="ro-RO"/>
              </w:rPr>
            </w:pPr>
            <w:r w:rsidRPr="00CB4416">
              <w:rPr>
                <w:rFonts w:ascii="Arial" w:hAnsi="Arial" w:cs="Arial"/>
                <w:bCs/>
                <w:sz w:val="22"/>
                <w:szCs w:val="22"/>
                <w:lang w:val="ro-RO"/>
              </w:rPr>
              <w:t xml:space="preserve">Preţ unitar Monom componenta şi taxe reglementate ANRE - </w:t>
            </w:r>
            <w:r w:rsidRPr="00CB4416">
              <w:rPr>
                <w:rFonts w:ascii="Arial" w:hAnsi="Arial" w:cs="Arial"/>
                <w:sz w:val="22"/>
                <w:szCs w:val="22"/>
                <w:lang w:val="ro-RO"/>
              </w:rPr>
              <w:t>lei/Mwh</w:t>
            </w:r>
          </w:p>
        </w:tc>
        <w:tc>
          <w:tcPr>
            <w:tcW w:w="990" w:type="dxa"/>
            <w:tcBorders>
              <w:top w:val="single" w:sz="4" w:space="0" w:color="auto"/>
              <w:left w:val="single" w:sz="4" w:space="0" w:color="auto"/>
              <w:bottom w:val="single" w:sz="4" w:space="0" w:color="auto"/>
              <w:right w:val="single" w:sz="4" w:space="0" w:color="auto"/>
            </w:tcBorders>
          </w:tcPr>
          <w:p w:rsidR="005E03E4" w:rsidRPr="00CB4416" w:rsidRDefault="005E03E4" w:rsidP="008C425F">
            <w:pPr>
              <w:spacing w:line="360" w:lineRule="auto"/>
              <w:jc w:val="both"/>
              <w:rPr>
                <w:rFonts w:ascii="Arial" w:hAnsi="Arial" w:cs="Arial"/>
                <w:b/>
                <w:bCs/>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5E03E4" w:rsidRPr="00CB4416" w:rsidRDefault="005E03E4" w:rsidP="008C425F">
            <w:pPr>
              <w:spacing w:line="360" w:lineRule="auto"/>
              <w:jc w:val="both"/>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5E03E4" w:rsidRPr="00CB4416" w:rsidRDefault="005E03E4" w:rsidP="008C425F">
            <w:pPr>
              <w:spacing w:line="360" w:lineRule="auto"/>
              <w:jc w:val="both"/>
              <w:rPr>
                <w:rFonts w:ascii="Arial" w:hAnsi="Arial" w:cs="Arial"/>
                <w:b/>
                <w:bCs/>
                <w:sz w:val="22"/>
                <w:szCs w:val="22"/>
                <w:lang w:val="ro-RO"/>
              </w:rPr>
            </w:pPr>
          </w:p>
        </w:tc>
      </w:tr>
      <w:tr w:rsidR="00FD7443"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FD7443" w:rsidRPr="00CB4416" w:rsidRDefault="00FD7443" w:rsidP="00FD7443">
            <w:pPr>
              <w:spacing w:line="360" w:lineRule="auto"/>
              <w:rPr>
                <w:rFonts w:ascii="Arial" w:hAnsi="Arial" w:cs="Arial"/>
                <w:b/>
                <w:sz w:val="22"/>
                <w:szCs w:val="22"/>
                <w:lang w:val="ro-RO"/>
              </w:rPr>
            </w:pPr>
            <w:r w:rsidRPr="00CB4416">
              <w:rPr>
                <w:rFonts w:ascii="Arial" w:hAnsi="Arial" w:cs="Arial"/>
                <w:b/>
                <w:sz w:val="22"/>
                <w:szCs w:val="22"/>
                <w:lang w:val="ro-RO"/>
              </w:rPr>
              <w:t>B+C</w:t>
            </w:r>
          </w:p>
        </w:tc>
        <w:tc>
          <w:tcPr>
            <w:tcW w:w="5310" w:type="dxa"/>
            <w:tcBorders>
              <w:top w:val="single" w:sz="4" w:space="0" w:color="auto"/>
              <w:left w:val="single" w:sz="4" w:space="0" w:color="auto"/>
              <w:bottom w:val="single" w:sz="4" w:space="0" w:color="auto"/>
              <w:right w:val="single" w:sz="4" w:space="0" w:color="auto"/>
            </w:tcBorders>
          </w:tcPr>
          <w:p w:rsidR="00FD7443" w:rsidRPr="00CB4416" w:rsidRDefault="00FD7443" w:rsidP="00FD7443">
            <w:pPr>
              <w:spacing w:line="360" w:lineRule="auto"/>
              <w:jc w:val="both"/>
              <w:rPr>
                <w:rFonts w:ascii="Arial" w:hAnsi="Arial" w:cs="Arial"/>
                <w:bCs/>
                <w:sz w:val="22"/>
                <w:szCs w:val="22"/>
                <w:lang w:val="ro-RO"/>
              </w:rPr>
            </w:pPr>
            <w:r w:rsidRPr="00CB4416">
              <w:rPr>
                <w:rFonts w:ascii="Arial" w:hAnsi="Arial" w:cs="Arial"/>
                <w:bCs/>
                <w:sz w:val="22"/>
                <w:szCs w:val="22"/>
                <w:lang w:val="ro-RO"/>
              </w:rPr>
              <w:t xml:space="preserve">Preţ unitar componenta şi taxe reglementate ANRE - </w:t>
            </w:r>
            <w:r w:rsidRPr="00CB4416">
              <w:rPr>
                <w:rFonts w:ascii="Arial" w:hAnsi="Arial" w:cs="Arial"/>
                <w:sz w:val="22"/>
                <w:szCs w:val="22"/>
                <w:lang w:val="ro-RO"/>
              </w:rPr>
              <w:t>lei/Mwh</w:t>
            </w:r>
          </w:p>
        </w:tc>
        <w:tc>
          <w:tcPr>
            <w:tcW w:w="990" w:type="dxa"/>
            <w:tcBorders>
              <w:top w:val="single" w:sz="4" w:space="0" w:color="auto"/>
              <w:left w:val="single" w:sz="4" w:space="0" w:color="auto"/>
              <w:bottom w:val="single" w:sz="4" w:space="0" w:color="auto"/>
              <w:right w:val="single" w:sz="4" w:space="0" w:color="auto"/>
            </w:tcBorders>
          </w:tcPr>
          <w:p w:rsidR="00FD7443" w:rsidRPr="00CB4416" w:rsidRDefault="00FD7443" w:rsidP="008C425F">
            <w:pPr>
              <w:spacing w:line="360" w:lineRule="auto"/>
              <w:jc w:val="both"/>
              <w:rPr>
                <w:rFonts w:ascii="Arial" w:hAnsi="Arial" w:cs="Arial"/>
                <w:b/>
                <w:bCs/>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FD7443" w:rsidRPr="00CB4416" w:rsidRDefault="00FD7443" w:rsidP="008C425F">
            <w:pPr>
              <w:spacing w:line="360" w:lineRule="auto"/>
              <w:jc w:val="both"/>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FD7443" w:rsidRPr="00CB4416" w:rsidRDefault="00FD7443" w:rsidP="008C425F">
            <w:pPr>
              <w:spacing w:line="360" w:lineRule="auto"/>
              <w:jc w:val="both"/>
              <w:rPr>
                <w:rFonts w:ascii="Arial" w:hAnsi="Arial" w:cs="Arial"/>
                <w:b/>
                <w:bCs/>
                <w:sz w:val="22"/>
                <w:szCs w:val="22"/>
                <w:lang w:val="ro-RO"/>
              </w:rPr>
            </w:pPr>
          </w:p>
        </w:tc>
      </w:tr>
      <w:tr w:rsidR="002C54D0" w:rsidRPr="003F7F23" w:rsidTr="00C63255">
        <w:trPr>
          <w:trHeight w:val="340"/>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sz w:val="22"/>
                <w:szCs w:val="22"/>
                <w:lang w:val="ro-RO"/>
              </w:rPr>
            </w:pPr>
            <w:r w:rsidRPr="00CB4416">
              <w:rPr>
                <w:rFonts w:ascii="Arial" w:hAnsi="Arial" w:cs="Arial"/>
                <w:b/>
                <w:bCs/>
                <w:sz w:val="22"/>
                <w:szCs w:val="22"/>
                <w:lang w:val="ro-RO"/>
              </w:rPr>
              <w:t>B = B</w:t>
            </w:r>
            <w:r w:rsidRPr="00CB4416">
              <w:rPr>
                <w:rFonts w:ascii="Arial" w:hAnsi="Arial" w:cs="Arial"/>
                <w:sz w:val="22"/>
                <w:szCs w:val="22"/>
                <w:lang w:val="ro-RO"/>
              </w:rPr>
              <w:t>1+B2 +B3</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r w:rsidRPr="00CB4416">
              <w:rPr>
                <w:rFonts w:ascii="Arial" w:hAnsi="Arial" w:cs="Arial"/>
                <w:b/>
                <w:bCs/>
                <w:sz w:val="22"/>
                <w:szCs w:val="22"/>
                <w:lang w:val="ro-RO"/>
              </w:rPr>
              <w:t>Preţ transport, din care:</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r>
      <w:tr w:rsidR="002C54D0" w:rsidRPr="003F7F23" w:rsidTr="00C63255">
        <w:trPr>
          <w:trHeight w:val="260"/>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sz w:val="22"/>
                <w:szCs w:val="22"/>
                <w:lang w:val="ro-RO"/>
              </w:rPr>
            </w:pPr>
            <w:r w:rsidRPr="00CB4416">
              <w:rPr>
                <w:rFonts w:ascii="Arial" w:hAnsi="Arial" w:cs="Arial"/>
                <w:sz w:val="22"/>
                <w:szCs w:val="22"/>
                <w:lang w:val="ro-RO"/>
              </w:rPr>
              <w:t>B1</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r w:rsidRPr="00CB4416">
              <w:rPr>
                <w:rFonts w:ascii="Arial" w:hAnsi="Arial" w:cs="Arial"/>
                <w:sz w:val="22"/>
                <w:szCs w:val="22"/>
                <w:lang w:val="ro-RO"/>
              </w:rPr>
              <w:t>TG mediu</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p>
        </w:tc>
      </w:tr>
      <w:tr w:rsidR="002C54D0" w:rsidRPr="003F7F23" w:rsidTr="00C63255">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sz w:val="22"/>
                <w:szCs w:val="22"/>
                <w:lang w:val="ro-RO"/>
              </w:rPr>
            </w:pPr>
            <w:r w:rsidRPr="00CB4416">
              <w:rPr>
                <w:rFonts w:ascii="Arial" w:hAnsi="Arial" w:cs="Arial"/>
                <w:sz w:val="22"/>
                <w:szCs w:val="22"/>
                <w:lang w:val="ro-RO"/>
              </w:rPr>
              <w:t>B2</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r w:rsidRPr="00CB4416">
              <w:rPr>
                <w:rFonts w:ascii="Arial" w:hAnsi="Arial" w:cs="Arial"/>
                <w:sz w:val="22"/>
                <w:szCs w:val="22"/>
                <w:lang w:val="ro-RO"/>
              </w:rPr>
              <w:t xml:space="preserve">TL </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r>
      <w:tr w:rsidR="002C54D0" w:rsidRPr="003F7F23" w:rsidTr="00C63255">
        <w:trPr>
          <w:trHeight w:val="36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sz w:val="22"/>
                <w:szCs w:val="22"/>
                <w:lang w:val="ro-RO"/>
              </w:rPr>
            </w:pPr>
            <w:r w:rsidRPr="00CB4416">
              <w:rPr>
                <w:rFonts w:ascii="Arial" w:hAnsi="Arial" w:cs="Arial"/>
                <w:sz w:val="22"/>
                <w:szCs w:val="22"/>
                <w:lang w:val="ro-RO"/>
              </w:rPr>
              <w:t>B3</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r w:rsidRPr="00CB4416">
              <w:rPr>
                <w:rFonts w:ascii="Arial" w:hAnsi="Arial" w:cs="Arial"/>
                <w:sz w:val="22"/>
                <w:szCs w:val="22"/>
                <w:lang w:val="ro-RO"/>
              </w:rPr>
              <w:t xml:space="preserve">Servicii sistem </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r>
      <w:tr w:rsidR="002C54D0" w:rsidRPr="003F7F23" w:rsidTr="00C63255">
        <w:trPr>
          <w:trHeight w:val="274"/>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b/>
                <w:bCs/>
                <w:sz w:val="22"/>
                <w:szCs w:val="22"/>
                <w:lang w:val="ro-RO"/>
              </w:rPr>
            </w:pPr>
            <w:r w:rsidRPr="00CB4416">
              <w:rPr>
                <w:rFonts w:ascii="Arial" w:hAnsi="Arial" w:cs="Arial"/>
                <w:b/>
                <w:bCs/>
                <w:sz w:val="22"/>
                <w:szCs w:val="22"/>
                <w:lang w:val="ro-RO"/>
              </w:rPr>
              <w:t>C=</w:t>
            </w:r>
            <w:r w:rsidRPr="00CB4416">
              <w:rPr>
                <w:rFonts w:ascii="Arial" w:hAnsi="Arial" w:cs="Arial"/>
                <w:sz w:val="22"/>
                <w:szCs w:val="22"/>
                <w:lang w:val="ro-RO"/>
              </w:rPr>
              <w:t>C1+C2+C3</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r w:rsidRPr="00CB4416">
              <w:rPr>
                <w:rFonts w:ascii="Arial" w:hAnsi="Arial" w:cs="Arial"/>
                <w:b/>
                <w:bCs/>
                <w:sz w:val="22"/>
                <w:szCs w:val="22"/>
                <w:lang w:val="ro-RO"/>
              </w:rPr>
              <w:t>Tarife specifice de distribuţie</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r>
      <w:tr w:rsidR="002C54D0" w:rsidRPr="003F7F23" w:rsidTr="00C63255">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sz w:val="22"/>
                <w:szCs w:val="22"/>
                <w:lang w:val="ro-RO"/>
              </w:rPr>
            </w:pPr>
            <w:r w:rsidRPr="00CB4416">
              <w:rPr>
                <w:rFonts w:ascii="Arial" w:hAnsi="Arial" w:cs="Arial"/>
                <w:sz w:val="22"/>
                <w:szCs w:val="22"/>
                <w:lang w:val="ro-RO"/>
              </w:rPr>
              <w:lastRenderedPageBreak/>
              <w:t>C1</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r w:rsidRPr="00CB4416">
              <w:rPr>
                <w:rFonts w:ascii="Arial" w:hAnsi="Arial" w:cs="Arial"/>
                <w:sz w:val="22"/>
                <w:szCs w:val="22"/>
                <w:lang w:val="ro-RO"/>
              </w:rPr>
              <w:t>inalta tensiune</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r>
      <w:tr w:rsidR="002C54D0" w:rsidRPr="003F7F23" w:rsidTr="00C63255">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sz w:val="22"/>
                <w:szCs w:val="22"/>
                <w:lang w:val="ro-RO"/>
              </w:rPr>
            </w:pPr>
            <w:r w:rsidRPr="00CB4416">
              <w:rPr>
                <w:rFonts w:ascii="Arial" w:hAnsi="Arial" w:cs="Arial"/>
                <w:sz w:val="22"/>
                <w:szCs w:val="22"/>
                <w:lang w:val="ro-RO"/>
              </w:rPr>
              <w:t>C2</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r w:rsidRPr="00CB4416">
              <w:rPr>
                <w:rFonts w:ascii="Arial" w:hAnsi="Arial" w:cs="Arial"/>
                <w:sz w:val="22"/>
                <w:szCs w:val="22"/>
                <w:lang w:val="ro-RO"/>
              </w:rPr>
              <w:t>medie tensiune</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r>
      <w:tr w:rsidR="002C54D0" w:rsidRPr="003F7F23" w:rsidTr="00C63255">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sz w:val="22"/>
                <w:szCs w:val="22"/>
                <w:lang w:val="ro-RO"/>
              </w:rPr>
            </w:pPr>
            <w:r w:rsidRPr="00CB4416">
              <w:rPr>
                <w:rFonts w:ascii="Arial" w:hAnsi="Arial" w:cs="Arial"/>
                <w:sz w:val="22"/>
                <w:szCs w:val="22"/>
                <w:lang w:val="ro-RO"/>
              </w:rPr>
              <w:t>C3</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r w:rsidRPr="00CB4416">
              <w:rPr>
                <w:rFonts w:ascii="Arial" w:hAnsi="Arial" w:cs="Arial"/>
                <w:sz w:val="22"/>
                <w:szCs w:val="22"/>
                <w:lang w:val="ro-RO"/>
              </w:rPr>
              <w:t>joasa tensiune</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r>
      <w:tr w:rsidR="002C54D0" w:rsidRPr="003F7F23" w:rsidTr="00C63255">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b/>
                <w:bCs/>
                <w:sz w:val="22"/>
                <w:szCs w:val="22"/>
                <w:lang w:val="ro-RO"/>
              </w:rPr>
            </w:pPr>
            <w:r w:rsidRPr="00CB4416">
              <w:rPr>
                <w:rFonts w:ascii="Arial" w:hAnsi="Arial" w:cs="Arial"/>
                <w:b/>
                <w:bCs/>
                <w:sz w:val="22"/>
                <w:szCs w:val="22"/>
                <w:lang w:val="ro-RO"/>
              </w:rPr>
              <w:t>D</w:t>
            </w:r>
            <w:r w:rsidR="005E03E4" w:rsidRPr="00CB4416">
              <w:rPr>
                <w:rFonts w:ascii="Arial" w:hAnsi="Arial" w:cs="Arial"/>
                <w:b/>
                <w:bCs/>
                <w:sz w:val="22"/>
                <w:szCs w:val="22"/>
                <w:lang w:val="ro-RO"/>
              </w:rPr>
              <w:t>1</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r w:rsidRPr="00CB4416">
              <w:rPr>
                <w:rFonts w:ascii="Arial" w:hAnsi="Arial" w:cs="Arial"/>
                <w:b/>
                <w:bCs/>
                <w:sz w:val="22"/>
                <w:szCs w:val="22"/>
                <w:lang w:val="ro-RO"/>
              </w:rPr>
              <w:t>Taxa certificate verzi -</w:t>
            </w:r>
            <w:r w:rsidRPr="00CB4416">
              <w:rPr>
                <w:rFonts w:ascii="Arial" w:hAnsi="Arial" w:cs="Arial"/>
                <w:sz w:val="22"/>
                <w:szCs w:val="22"/>
                <w:lang w:val="ro-RO"/>
              </w:rPr>
              <w:t>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r>
      <w:tr w:rsidR="002C54D0" w:rsidRPr="003F7F23" w:rsidTr="00C63255">
        <w:trPr>
          <w:trHeight w:val="418"/>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b/>
                <w:bCs/>
                <w:sz w:val="22"/>
                <w:szCs w:val="22"/>
                <w:lang w:val="ro-RO"/>
              </w:rPr>
            </w:pPr>
            <w:r w:rsidRPr="00CB4416">
              <w:rPr>
                <w:rFonts w:ascii="Arial" w:hAnsi="Arial" w:cs="Arial"/>
                <w:b/>
                <w:bCs/>
                <w:sz w:val="22"/>
                <w:szCs w:val="22"/>
                <w:lang w:val="ro-RO"/>
              </w:rPr>
              <w:t>D</w:t>
            </w:r>
            <w:r w:rsidR="005E03E4" w:rsidRPr="00CB4416">
              <w:rPr>
                <w:rFonts w:ascii="Arial" w:hAnsi="Arial" w:cs="Arial"/>
                <w:b/>
                <w:bCs/>
                <w:sz w:val="22"/>
                <w:szCs w:val="22"/>
                <w:lang w:val="ro-RO"/>
              </w:rPr>
              <w:t>2</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r w:rsidRPr="00CB4416">
              <w:rPr>
                <w:rFonts w:ascii="Arial" w:hAnsi="Arial" w:cs="Arial"/>
                <w:b/>
                <w:bCs/>
                <w:sz w:val="22"/>
                <w:szCs w:val="22"/>
                <w:lang w:val="ro-RO"/>
              </w:rPr>
              <w:t xml:space="preserve">Taxa de cogenerare- </w:t>
            </w:r>
            <w:r w:rsidRPr="00CB4416">
              <w:rPr>
                <w:rFonts w:ascii="Arial" w:hAnsi="Arial" w:cs="Arial"/>
                <w:sz w:val="22"/>
                <w:szCs w:val="22"/>
                <w:lang w:val="ro-RO"/>
              </w:rPr>
              <w:t>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r>
      <w:tr w:rsidR="002C54D0" w:rsidRPr="003F7F23" w:rsidTr="00C63255">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spacing w:line="360" w:lineRule="auto"/>
              <w:rPr>
                <w:rFonts w:ascii="Arial" w:hAnsi="Arial" w:cs="Arial"/>
                <w:b/>
                <w:bCs/>
                <w:sz w:val="22"/>
                <w:szCs w:val="22"/>
                <w:lang w:val="ro-RO"/>
              </w:rPr>
            </w:pPr>
            <w:r w:rsidRPr="00CB4416">
              <w:rPr>
                <w:rFonts w:ascii="Arial" w:hAnsi="Arial" w:cs="Arial"/>
                <w:b/>
                <w:bCs/>
                <w:sz w:val="22"/>
                <w:szCs w:val="22"/>
                <w:lang w:val="ro-RO"/>
              </w:rPr>
              <w:t>E</w:t>
            </w:r>
            <w:r w:rsidR="005E03E4" w:rsidRPr="00CB4416">
              <w:rPr>
                <w:rFonts w:ascii="Arial" w:hAnsi="Arial" w:cs="Arial"/>
                <w:b/>
                <w:bCs/>
                <w:sz w:val="22"/>
                <w:szCs w:val="22"/>
                <w:lang w:val="ro-RO"/>
              </w:rPr>
              <w:t>1</w:t>
            </w: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b/>
                <w:bCs/>
                <w:sz w:val="22"/>
                <w:szCs w:val="22"/>
                <w:lang w:val="ro-RO"/>
              </w:rPr>
            </w:pPr>
            <w:r w:rsidRPr="00CB4416">
              <w:rPr>
                <w:rFonts w:ascii="Arial" w:hAnsi="Arial" w:cs="Arial"/>
                <w:b/>
                <w:bCs/>
                <w:sz w:val="22"/>
                <w:szCs w:val="22"/>
                <w:lang w:val="ro-RO"/>
              </w:rPr>
              <w:t>Acciza</w:t>
            </w:r>
            <w:r w:rsidR="005E03E4" w:rsidRPr="00CB4416">
              <w:rPr>
                <w:rFonts w:ascii="Arial" w:hAnsi="Arial" w:cs="Arial"/>
                <w:b/>
                <w:bCs/>
                <w:sz w:val="22"/>
                <w:szCs w:val="22"/>
                <w:lang w:val="ro-RO"/>
              </w:rPr>
              <w:t xml:space="preserve"> ZI –NO </w:t>
            </w:r>
            <w:r w:rsidRPr="00CB4416">
              <w:rPr>
                <w:rFonts w:ascii="Arial" w:hAnsi="Arial" w:cs="Arial"/>
                <w:sz w:val="22"/>
                <w:szCs w:val="22"/>
                <w:lang w:val="ro-RO"/>
              </w:rPr>
              <w:t>- lei/Mwh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spacing w:line="360" w:lineRule="auto"/>
              <w:jc w:val="both"/>
              <w:rPr>
                <w:rFonts w:ascii="Arial" w:hAnsi="Arial" w:cs="Arial"/>
                <w:sz w:val="22"/>
                <w:szCs w:val="22"/>
                <w:lang w:val="ro-RO"/>
              </w:rPr>
            </w:pPr>
          </w:p>
        </w:tc>
      </w:tr>
      <w:tr w:rsidR="005E03E4" w:rsidRPr="003F7F23" w:rsidTr="00C63255">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5E03E4" w:rsidRPr="00CB4416" w:rsidRDefault="005E03E4" w:rsidP="00FD7443">
            <w:pPr>
              <w:spacing w:line="360" w:lineRule="auto"/>
              <w:rPr>
                <w:rFonts w:ascii="Arial" w:hAnsi="Arial" w:cs="Arial"/>
                <w:b/>
                <w:bCs/>
                <w:sz w:val="22"/>
                <w:szCs w:val="22"/>
                <w:lang w:val="ro-RO"/>
              </w:rPr>
            </w:pPr>
            <w:r w:rsidRPr="00CB4416">
              <w:rPr>
                <w:rFonts w:ascii="Arial" w:hAnsi="Arial" w:cs="Arial"/>
                <w:b/>
                <w:bCs/>
                <w:sz w:val="22"/>
                <w:szCs w:val="22"/>
                <w:lang w:val="ro-RO"/>
              </w:rPr>
              <w:t>E2</w:t>
            </w:r>
          </w:p>
        </w:tc>
        <w:tc>
          <w:tcPr>
            <w:tcW w:w="5310" w:type="dxa"/>
            <w:tcBorders>
              <w:top w:val="single" w:sz="4" w:space="0" w:color="auto"/>
              <w:left w:val="single" w:sz="4" w:space="0" w:color="auto"/>
              <w:bottom w:val="single" w:sz="4" w:space="0" w:color="auto"/>
              <w:right w:val="single" w:sz="4" w:space="0" w:color="auto"/>
            </w:tcBorders>
          </w:tcPr>
          <w:p w:rsidR="005E03E4" w:rsidRPr="00CB4416" w:rsidRDefault="005E03E4" w:rsidP="005E03E4">
            <w:pPr>
              <w:spacing w:line="360" w:lineRule="auto"/>
              <w:jc w:val="both"/>
              <w:rPr>
                <w:rFonts w:ascii="Arial" w:hAnsi="Arial" w:cs="Arial"/>
                <w:b/>
                <w:bCs/>
                <w:sz w:val="22"/>
                <w:szCs w:val="22"/>
                <w:lang w:val="ro-RO"/>
              </w:rPr>
            </w:pPr>
            <w:r w:rsidRPr="00CB4416">
              <w:rPr>
                <w:rFonts w:ascii="Arial" w:hAnsi="Arial" w:cs="Arial"/>
                <w:b/>
                <w:bCs/>
                <w:sz w:val="22"/>
                <w:szCs w:val="22"/>
                <w:lang w:val="ro-RO"/>
              </w:rPr>
              <w:t xml:space="preserve">Acciza Monom </w:t>
            </w:r>
            <w:r w:rsidRPr="00CB4416">
              <w:rPr>
                <w:rFonts w:ascii="Arial" w:hAnsi="Arial" w:cs="Arial"/>
                <w:sz w:val="22"/>
                <w:szCs w:val="22"/>
                <w:lang w:val="ro-RO"/>
              </w:rPr>
              <w:t>- lei/Mwh</w:t>
            </w:r>
          </w:p>
        </w:tc>
        <w:tc>
          <w:tcPr>
            <w:tcW w:w="990" w:type="dxa"/>
            <w:tcBorders>
              <w:top w:val="single" w:sz="4" w:space="0" w:color="auto"/>
              <w:left w:val="single" w:sz="4" w:space="0" w:color="auto"/>
              <w:bottom w:val="single" w:sz="4" w:space="0" w:color="auto"/>
              <w:right w:val="single" w:sz="4" w:space="0" w:color="auto"/>
            </w:tcBorders>
          </w:tcPr>
          <w:p w:rsidR="005E03E4" w:rsidRPr="00CB4416" w:rsidRDefault="005E03E4" w:rsidP="008C425F">
            <w:pPr>
              <w:spacing w:line="360" w:lineRule="auto"/>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5E03E4" w:rsidRPr="00CB4416" w:rsidRDefault="005E03E4" w:rsidP="008C425F">
            <w:pPr>
              <w:spacing w:line="360" w:lineRule="auto"/>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5E03E4" w:rsidRPr="00CB4416" w:rsidRDefault="005E03E4" w:rsidP="008C425F">
            <w:pPr>
              <w:spacing w:line="360" w:lineRule="auto"/>
              <w:jc w:val="both"/>
              <w:rPr>
                <w:rFonts w:ascii="Arial" w:hAnsi="Arial" w:cs="Arial"/>
                <w:sz w:val="22"/>
                <w:szCs w:val="22"/>
                <w:lang w:val="ro-RO"/>
              </w:rPr>
            </w:pPr>
          </w:p>
        </w:tc>
      </w:tr>
      <w:tr w:rsidR="002C54D0" w:rsidRPr="003F7F23" w:rsidTr="00C63255">
        <w:trPr>
          <w:trHeight w:val="753"/>
        </w:trPr>
        <w:tc>
          <w:tcPr>
            <w:tcW w:w="2340" w:type="dxa"/>
            <w:tcBorders>
              <w:top w:val="single" w:sz="4" w:space="0" w:color="auto"/>
              <w:left w:val="single" w:sz="4" w:space="0" w:color="auto"/>
              <w:bottom w:val="single" w:sz="4" w:space="0" w:color="auto"/>
              <w:right w:val="single" w:sz="4" w:space="0" w:color="auto"/>
            </w:tcBorders>
            <w:vAlign w:val="center"/>
          </w:tcPr>
          <w:p w:rsidR="002C54D0" w:rsidRPr="00CB4416" w:rsidRDefault="002C54D0" w:rsidP="00FD7443">
            <w:pPr>
              <w:rPr>
                <w:rFonts w:ascii="Arial" w:hAnsi="Arial" w:cs="Arial"/>
                <w:sz w:val="22"/>
                <w:szCs w:val="22"/>
                <w:lang w:val="ro-RO"/>
              </w:rPr>
            </w:pPr>
          </w:p>
        </w:tc>
        <w:tc>
          <w:tcPr>
            <w:tcW w:w="5310" w:type="dxa"/>
            <w:tcBorders>
              <w:top w:val="single" w:sz="4" w:space="0" w:color="auto"/>
              <w:left w:val="single" w:sz="4" w:space="0" w:color="auto"/>
              <w:bottom w:val="single" w:sz="4" w:space="0" w:color="auto"/>
              <w:right w:val="single" w:sz="4" w:space="0" w:color="auto"/>
            </w:tcBorders>
          </w:tcPr>
          <w:p w:rsidR="002C54D0" w:rsidRPr="00CB4416" w:rsidRDefault="002C54D0" w:rsidP="00AB37A9">
            <w:pPr>
              <w:jc w:val="both"/>
              <w:rPr>
                <w:rFonts w:ascii="Arial" w:hAnsi="Arial" w:cs="Arial"/>
                <w:b/>
                <w:bCs/>
                <w:sz w:val="22"/>
                <w:szCs w:val="22"/>
                <w:lang w:val="ro-RO"/>
              </w:rPr>
            </w:pPr>
            <w:r w:rsidRPr="00CB4416">
              <w:rPr>
                <w:rFonts w:ascii="Arial" w:hAnsi="Arial" w:cs="Arial"/>
                <w:b/>
                <w:bCs/>
                <w:sz w:val="22"/>
                <w:szCs w:val="22"/>
                <w:lang w:val="ro-RO"/>
              </w:rPr>
              <w:t>Preţ total contract</w:t>
            </w:r>
            <w:r w:rsidR="003A516C" w:rsidRPr="00CB4416">
              <w:rPr>
                <w:rFonts w:ascii="Arial" w:hAnsi="Arial" w:cs="Arial"/>
                <w:b/>
                <w:bCs/>
                <w:sz w:val="22"/>
                <w:szCs w:val="22"/>
                <w:lang w:val="ro-RO"/>
              </w:rPr>
              <w:t xml:space="preserve"> fara TVA</w:t>
            </w:r>
            <w:r w:rsidRPr="00CB4416">
              <w:rPr>
                <w:rFonts w:ascii="Arial" w:hAnsi="Arial" w:cs="Arial"/>
                <w:b/>
                <w:bCs/>
                <w:sz w:val="22"/>
                <w:szCs w:val="22"/>
                <w:lang w:val="ro-RO"/>
              </w:rPr>
              <w:t xml:space="preserve"> (</w:t>
            </w:r>
            <w:r w:rsidRPr="00CB4416">
              <w:rPr>
                <w:rFonts w:ascii="Arial" w:hAnsi="Arial" w:cs="Arial"/>
                <w:sz w:val="22"/>
                <w:szCs w:val="22"/>
                <w:lang w:val="ro-RO"/>
              </w:rPr>
              <w:t>lei</w:t>
            </w:r>
            <w:r w:rsidRPr="00CB4416">
              <w:rPr>
                <w:rFonts w:ascii="Arial" w:hAnsi="Arial" w:cs="Arial"/>
                <w:b/>
                <w:bCs/>
                <w:sz w:val="22"/>
                <w:szCs w:val="22"/>
                <w:lang w:val="ro-RO"/>
              </w:rPr>
              <w:t xml:space="preserve">) - pentru cantitatea de </w:t>
            </w:r>
            <w:r w:rsidR="00AB37A9">
              <w:rPr>
                <w:rFonts w:ascii="Arial" w:hAnsi="Arial" w:cs="Arial"/>
                <w:b/>
                <w:bCs/>
                <w:sz w:val="22"/>
                <w:szCs w:val="22"/>
                <w:lang w:val="ro-RO"/>
              </w:rPr>
              <w:t>393</w:t>
            </w:r>
            <w:r w:rsidR="003A516C" w:rsidRPr="00CB4416">
              <w:rPr>
                <w:rFonts w:ascii="Arial" w:hAnsi="Arial" w:cs="Arial"/>
                <w:sz w:val="22"/>
                <w:szCs w:val="22"/>
                <w:lang w:val="ro-RO"/>
              </w:rPr>
              <w:t xml:space="preserve"> </w:t>
            </w:r>
            <w:r w:rsidRPr="00CB4416">
              <w:rPr>
                <w:rFonts w:ascii="Arial" w:hAnsi="Arial" w:cs="Arial"/>
                <w:b/>
                <w:bCs/>
                <w:sz w:val="22"/>
                <w:szCs w:val="22"/>
                <w:lang w:val="ro-RO"/>
              </w:rPr>
              <w:t xml:space="preserve"> Mwh</w:t>
            </w:r>
          </w:p>
        </w:tc>
        <w:tc>
          <w:tcPr>
            <w:tcW w:w="99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C54D0" w:rsidRPr="00CB4416" w:rsidRDefault="002C54D0" w:rsidP="008C425F">
            <w:pPr>
              <w:jc w:val="both"/>
              <w:rPr>
                <w:rFonts w:ascii="Arial" w:hAnsi="Arial" w:cs="Arial"/>
                <w:sz w:val="22"/>
                <w:szCs w:val="22"/>
                <w:lang w:val="ro-RO"/>
              </w:rPr>
            </w:pPr>
          </w:p>
        </w:tc>
      </w:tr>
    </w:tbl>
    <w:p w:rsidR="0090138E" w:rsidRPr="003F7F23" w:rsidRDefault="0090138E" w:rsidP="0090138E">
      <w:pPr>
        <w:pStyle w:val="Heading10"/>
        <w:keepNext/>
        <w:keepLines/>
        <w:shd w:val="clear" w:color="auto" w:fill="auto"/>
        <w:spacing w:line="240" w:lineRule="auto"/>
        <w:rPr>
          <w:rStyle w:val="Heading1"/>
          <w:color w:val="000000"/>
          <w:sz w:val="24"/>
          <w:szCs w:val="24"/>
          <w:lang w:val="ro-RO" w:eastAsia="ro-RO"/>
        </w:rPr>
      </w:pPr>
      <w:bookmarkStart w:id="1" w:name="bookmark2"/>
    </w:p>
    <w:p w:rsidR="0090138E" w:rsidRPr="003F7F23" w:rsidRDefault="00D01A63" w:rsidP="00D21AFB">
      <w:pPr>
        <w:pStyle w:val="Heading10"/>
        <w:keepNext/>
        <w:keepLines/>
        <w:shd w:val="clear" w:color="auto" w:fill="auto"/>
        <w:spacing w:line="240" w:lineRule="auto"/>
        <w:rPr>
          <w:rStyle w:val="Heading1"/>
          <w:color w:val="000000"/>
          <w:sz w:val="24"/>
          <w:szCs w:val="24"/>
          <w:lang w:val="ro-RO" w:eastAsia="ro-RO"/>
        </w:rPr>
      </w:pPr>
      <w:r w:rsidRPr="00D01A63">
        <w:rPr>
          <w:rStyle w:val="Heading1"/>
          <w:color w:val="000000"/>
          <w:sz w:val="24"/>
          <w:szCs w:val="24"/>
          <w:u w:val="single"/>
          <w:lang w:val="ro-RO" w:eastAsia="ro-RO"/>
        </w:rPr>
        <w:t>Condiții obligatorii privind stabilirea prețului și plata energiei electrice consumate</w:t>
      </w:r>
      <w:bookmarkEnd w:id="1"/>
      <w:r>
        <w:rPr>
          <w:rStyle w:val="Heading1"/>
          <w:color w:val="000000"/>
          <w:sz w:val="24"/>
          <w:szCs w:val="24"/>
          <w:lang w:val="ro-RO" w:eastAsia="ro-RO"/>
        </w:rPr>
        <w:t>:</w:t>
      </w:r>
    </w:p>
    <w:p w:rsidR="0090138E" w:rsidRPr="003F7F23" w:rsidRDefault="0090138E" w:rsidP="00D21AFB">
      <w:pPr>
        <w:pStyle w:val="Bodytext0"/>
        <w:shd w:val="clear" w:color="auto" w:fill="auto"/>
        <w:spacing w:line="240" w:lineRule="auto"/>
        <w:ind w:firstLine="360"/>
        <w:rPr>
          <w:b/>
          <w:bCs/>
          <w:sz w:val="24"/>
          <w:szCs w:val="24"/>
          <w:lang w:val="ro-RO"/>
        </w:rPr>
      </w:pPr>
    </w:p>
    <w:p w:rsidR="002D3BAC" w:rsidRDefault="0090138E" w:rsidP="002D3BAC">
      <w:pPr>
        <w:pStyle w:val="Bodytext0"/>
        <w:shd w:val="clear" w:color="auto" w:fill="auto"/>
        <w:tabs>
          <w:tab w:val="left" w:pos="360"/>
        </w:tabs>
        <w:spacing w:line="240" w:lineRule="auto"/>
        <w:rPr>
          <w:sz w:val="24"/>
          <w:szCs w:val="24"/>
          <w:lang w:val="ro-RO" w:eastAsia="ro-RO"/>
        </w:rPr>
      </w:pPr>
      <w:r w:rsidRPr="003F7F23">
        <w:rPr>
          <w:rStyle w:val="Bodytext"/>
          <w:color w:val="000000"/>
          <w:sz w:val="24"/>
          <w:szCs w:val="24"/>
          <w:lang w:val="ro-RO" w:eastAsia="ro-RO"/>
        </w:rPr>
        <w:tab/>
      </w:r>
      <w:r w:rsidR="002D3BAC" w:rsidRPr="002D3BAC">
        <w:rPr>
          <w:sz w:val="24"/>
          <w:szCs w:val="24"/>
          <w:lang w:val="ro-RO" w:eastAsia="ro-RO"/>
        </w:rPr>
        <w:t>Preţul unitar total   (lei/ MWh), introdus în SICAP, va fi exprimat în lei/ MWh fără TVA, preţ care va include în mod obligatoriu toate cheltuielile aferente furnizării energiei de consum specificată în caietul de sarcini, inclusiv costurile cu dezechilibrele orare care va fi suportat integral de furnizor.</w:t>
      </w:r>
    </w:p>
    <w:p w:rsidR="002D3BAC" w:rsidRPr="002D3BAC" w:rsidRDefault="002D3BAC" w:rsidP="002D3BAC">
      <w:pPr>
        <w:pStyle w:val="Bodytext0"/>
        <w:shd w:val="clear" w:color="auto" w:fill="auto"/>
        <w:spacing w:line="240" w:lineRule="auto"/>
        <w:ind w:firstLine="360"/>
        <w:rPr>
          <w:sz w:val="24"/>
          <w:szCs w:val="24"/>
          <w:lang w:val="ro-RO" w:eastAsia="ro-RO"/>
        </w:rPr>
      </w:pPr>
      <w:r w:rsidRPr="002D3BAC">
        <w:rPr>
          <w:sz w:val="24"/>
          <w:szCs w:val="24"/>
          <w:lang w:val="ro-RO" w:eastAsia="ro-RO"/>
        </w:rPr>
        <w:t>Pentru calculul preţului  unitar vor fi luate în calcul tarifele în vigoare la data depunerii ofertelor. Componente  preţului unitar total (lei/ MWh) ce vor fi plătite de autoritatea contractantă, vor fi evidenţiate separat în ofertă. Tarifele reglementate  vor putea fi ajustate pe perioada de derulare a contractului  conform actelor normative care le reglementează.</w:t>
      </w:r>
    </w:p>
    <w:p w:rsidR="002D3BAC" w:rsidRPr="002D3BAC" w:rsidRDefault="002D3BAC" w:rsidP="002D3BAC">
      <w:pPr>
        <w:pStyle w:val="Bodytext0"/>
        <w:tabs>
          <w:tab w:val="left" w:pos="360"/>
        </w:tabs>
        <w:rPr>
          <w:sz w:val="24"/>
          <w:szCs w:val="24"/>
          <w:lang w:val="ro-RO" w:eastAsia="ro-RO"/>
        </w:rPr>
      </w:pPr>
      <w:r w:rsidRPr="002D3BAC">
        <w:rPr>
          <w:sz w:val="24"/>
          <w:szCs w:val="24"/>
          <w:lang w:val="ro-RO" w:eastAsia="ro-RO"/>
        </w:rPr>
        <w:tab/>
        <w:t>Între cantitatea de energie electrică contractată şi cea efectiv furnizată şi consumată pot apărea diferenţe. Autoritatea contractantă va achita cantitatea efectiv consumată fără a plăti penalizări pentru depășirea cantității prognozate și nici pentru neatingerea cantității estimate. Nu se percep penalizări pentru eventualele abateri de la prognoză.</w:t>
      </w:r>
    </w:p>
    <w:p w:rsidR="002D3BAC" w:rsidRPr="002D3BAC" w:rsidRDefault="002D3BAC" w:rsidP="002D3BAC">
      <w:pPr>
        <w:pStyle w:val="Bodytext0"/>
        <w:tabs>
          <w:tab w:val="left" w:pos="360"/>
        </w:tabs>
        <w:rPr>
          <w:sz w:val="24"/>
          <w:szCs w:val="24"/>
          <w:lang w:val="ro-RO" w:eastAsia="ro-RO"/>
        </w:rPr>
      </w:pPr>
      <w:r w:rsidRPr="002D3BAC">
        <w:rPr>
          <w:sz w:val="24"/>
          <w:szCs w:val="24"/>
          <w:lang w:val="ro-RO" w:eastAsia="ro-RO"/>
        </w:rPr>
        <w:tab/>
        <w:t>Energia electrică reactivă va fi facturată de către furnizor la tarifele reglementate și va fi cuprinsă în factura lunii curente în poziție distinctă pentru fiecare punct de consum</w:t>
      </w:r>
    </w:p>
    <w:p w:rsidR="002D3BAC" w:rsidRPr="002D3BAC" w:rsidRDefault="002D3BAC" w:rsidP="002D3BAC">
      <w:pPr>
        <w:pStyle w:val="Bodytext0"/>
        <w:tabs>
          <w:tab w:val="left" w:pos="360"/>
        </w:tabs>
        <w:rPr>
          <w:sz w:val="24"/>
          <w:szCs w:val="24"/>
          <w:lang w:val="ro-RO" w:eastAsia="ro-RO"/>
        </w:rPr>
      </w:pPr>
      <w:r w:rsidRPr="002D3BAC">
        <w:rPr>
          <w:sz w:val="24"/>
          <w:szCs w:val="24"/>
          <w:lang w:val="ro-RO" w:eastAsia="ro-RO"/>
        </w:rPr>
        <w:tab/>
        <w:t>Oferta financiară se va intocmi obligatoriu luând in calcul cantitatea estimata pentru toată perioad</w:t>
      </w:r>
      <w:r w:rsidR="0056024F">
        <w:rPr>
          <w:sz w:val="24"/>
          <w:szCs w:val="24"/>
          <w:lang w:val="ro-RO" w:eastAsia="ro-RO"/>
        </w:rPr>
        <w:t>a de derualre a contractului (3</w:t>
      </w:r>
      <w:r w:rsidRPr="002D3BAC">
        <w:rPr>
          <w:sz w:val="24"/>
          <w:szCs w:val="24"/>
          <w:lang w:val="ro-RO" w:eastAsia="ro-RO"/>
        </w:rPr>
        <w:t xml:space="preserve"> luni). Nu se acceptă oferte alternative.</w:t>
      </w:r>
    </w:p>
    <w:p w:rsidR="002D3BAC" w:rsidRPr="002D3BAC" w:rsidRDefault="002D3BAC" w:rsidP="002D3BAC">
      <w:pPr>
        <w:pStyle w:val="Bodytext0"/>
        <w:tabs>
          <w:tab w:val="left" w:pos="360"/>
        </w:tabs>
        <w:rPr>
          <w:sz w:val="24"/>
          <w:szCs w:val="24"/>
          <w:lang w:val="ro-RO" w:eastAsia="ro-RO"/>
        </w:rPr>
      </w:pPr>
      <w:r w:rsidRPr="002D3BAC">
        <w:rPr>
          <w:b/>
          <w:bCs/>
          <w:sz w:val="24"/>
          <w:szCs w:val="24"/>
          <w:lang w:val="ro-RO" w:eastAsia="ro-RO"/>
        </w:rPr>
        <w:t xml:space="preserve">      </w:t>
      </w:r>
      <w:r w:rsidRPr="002D3BAC">
        <w:rPr>
          <w:sz w:val="24"/>
          <w:szCs w:val="24"/>
          <w:lang w:val="ro-RO" w:eastAsia="ro-RO"/>
        </w:rPr>
        <w:t>Prețul de bază (specific fiecărui furnizor în parte) este ferm pe toată perioada contractului și nu poate fi modificat.</w:t>
      </w:r>
    </w:p>
    <w:p w:rsidR="002D3BAC" w:rsidRPr="002D3BAC" w:rsidRDefault="002D3BAC" w:rsidP="002D3BAC">
      <w:pPr>
        <w:pStyle w:val="Bodytext0"/>
        <w:tabs>
          <w:tab w:val="left" w:pos="360"/>
        </w:tabs>
        <w:rPr>
          <w:sz w:val="24"/>
          <w:szCs w:val="24"/>
          <w:lang w:val="ro-RO" w:eastAsia="ro-RO"/>
        </w:rPr>
      </w:pPr>
      <w:r w:rsidRPr="002D3BAC">
        <w:rPr>
          <w:sz w:val="24"/>
          <w:szCs w:val="24"/>
          <w:lang w:val="ro-RO" w:eastAsia="ro-RO"/>
        </w:rPr>
        <w:tab/>
      </w:r>
      <w:r w:rsidRPr="002D3BAC">
        <w:rPr>
          <w:bCs/>
          <w:sz w:val="24"/>
          <w:szCs w:val="24"/>
          <w:lang w:val="ro-RO" w:eastAsia="ro-RO"/>
        </w:rPr>
        <w:t>Preţul nu include TVA şi va rămâne neschimbat pe toata perioada de derulare a contractului, cu excepţia modificărilor tarifelor reglementate (transport, distribuţie, sistem), taxa de cogenerare, acciza, certificate verzi apărute în legislaţia în vigoare, când preţul se va modifica în mod corespunzător</w:t>
      </w:r>
      <w:r w:rsidRPr="002D3BAC">
        <w:rPr>
          <w:b/>
          <w:bCs/>
          <w:sz w:val="24"/>
          <w:szCs w:val="24"/>
          <w:lang w:val="ro-RO" w:eastAsia="ro-RO"/>
        </w:rPr>
        <w:t>.</w:t>
      </w:r>
    </w:p>
    <w:p w:rsidR="002D3BAC" w:rsidRPr="002D3BAC" w:rsidRDefault="002D3BAC" w:rsidP="002D3BAC">
      <w:pPr>
        <w:pStyle w:val="Bodytext0"/>
        <w:ind w:firstLine="360"/>
        <w:rPr>
          <w:sz w:val="24"/>
          <w:szCs w:val="24"/>
          <w:lang w:eastAsia="ro-RO"/>
        </w:rPr>
      </w:pPr>
      <w:r w:rsidRPr="002D3BAC">
        <w:rPr>
          <w:sz w:val="24"/>
          <w:szCs w:val="24"/>
          <w:lang w:eastAsia="ro-RO"/>
        </w:rPr>
        <w:t xml:space="preserve">Prevederile contractuale întemeiate pe dispoziţii ale actelor normative se modifică de drept la data intrării în vigoare a modificării actelor normative respective; în acest caz, furnizorul/OR are obligaţia </w:t>
      </w:r>
      <w:proofErr w:type="gramStart"/>
      <w:r w:rsidRPr="002D3BAC">
        <w:rPr>
          <w:sz w:val="24"/>
          <w:szCs w:val="24"/>
          <w:lang w:eastAsia="ro-RO"/>
        </w:rPr>
        <w:t>să</w:t>
      </w:r>
      <w:proofErr w:type="gramEnd"/>
      <w:r w:rsidRPr="002D3BAC">
        <w:rPr>
          <w:sz w:val="24"/>
          <w:szCs w:val="24"/>
          <w:lang w:eastAsia="ro-RO"/>
        </w:rPr>
        <w:t xml:space="preserve"> notifice beneficiarului modificările intervenite. </w:t>
      </w:r>
      <w:proofErr w:type="gramStart"/>
      <w:r w:rsidRPr="002D3BAC">
        <w:rPr>
          <w:sz w:val="24"/>
          <w:szCs w:val="24"/>
          <w:lang w:eastAsia="ro-RO"/>
        </w:rPr>
        <w:t>În cazul modificării tarifelor reglementate, notificarea se consideră efectuată prin înscrierea acestor modificări pe factura de energie electric</w:t>
      </w:r>
      <w:r w:rsidR="004C0A1A">
        <w:rPr>
          <w:sz w:val="24"/>
          <w:szCs w:val="24"/>
          <w:lang w:eastAsia="ro-RO"/>
        </w:rPr>
        <w:t>ă</w:t>
      </w:r>
      <w:r w:rsidRPr="002D3BAC">
        <w:rPr>
          <w:sz w:val="24"/>
          <w:szCs w:val="24"/>
          <w:lang w:eastAsia="ro-RO"/>
        </w:rPr>
        <w:t>.</w:t>
      </w:r>
      <w:proofErr w:type="gramEnd"/>
    </w:p>
    <w:p w:rsidR="002D3BAC" w:rsidRPr="002D3BAC" w:rsidRDefault="002D3BAC" w:rsidP="00D01A63">
      <w:pPr>
        <w:pStyle w:val="Bodytext0"/>
        <w:ind w:firstLine="360"/>
        <w:rPr>
          <w:sz w:val="24"/>
          <w:szCs w:val="24"/>
          <w:lang w:val="ro-RO" w:eastAsia="ro-RO"/>
        </w:rPr>
      </w:pPr>
      <w:r w:rsidRPr="002D3BAC">
        <w:rPr>
          <w:sz w:val="24"/>
          <w:szCs w:val="24"/>
          <w:lang w:val="ro-RO" w:eastAsia="ro-RO"/>
        </w:rPr>
        <w:t>Furnizorul va acoperi  100% dezechilibrele orare realizate de consumator</w:t>
      </w:r>
    </w:p>
    <w:p w:rsidR="009E43CC" w:rsidRDefault="009E43CC" w:rsidP="009E43CC">
      <w:pPr>
        <w:pStyle w:val="Bodytext0"/>
        <w:shd w:val="clear" w:color="auto" w:fill="auto"/>
        <w:spacing w:line="240" w:lineRule="auto"/>
        <w:ind w:firstLine="360"/>
        <w:rPr>
          <w:rStyle w:val="Bodytext3"/>
          <w:color w:val="000000"/>
          <w:sz w:val="24"/>
          <w:szCs w:val="24"/>
          <w:lang w:val="ro-RO" w:eastAsia="ro-RO"/>
        </w:rPr>
      </w:pPr>
      <w:r w:rsidRPr="009E43CC">
        <w:rPr>
          <w:bCs/>
          <w:color w:val="000000"/>
          <w:sz w:val="24"/>
          <w:szCs w:val="24"/>
          <w:lang w:val="ro-RO" w:eastAsia="ro-RO"/>
        </w:rPr>
        <w:t>Încheierea contractului pentru transportul/distribuția energiei electrice pana la consumator se face de către furnizor</w:t>
      </w:r>
    </w:p>
    <w:p w:rsidR="009E43CC" w:rsidRPr="0056024F" w:rsidRDefault="009E43CC" w:rsidP="009E43CC">
      <w:pPr>
        <w:pStyle w:val="Bodytext0"/>
        <w:shd w:val="clear" w:color="auto" w:fill="auto"/>
        <w:spacing w:line="240" w:lineRule="auto"/>
        <w:ind w:firstLine="360"/>
        <w:rPr>
          <w:b/>
          <w:bCs/>
          <w:sz w:val="24"/>
          <w:szCs w:val="24"/>
          <w:lang w:val="ro-RO" w:eastAsia="ro-RO"/>
        </w:rPr>
      </w:pPr>
      <w:proofErr w:type="gramStart"/>
      <w:r w:rsidRPr="0056024F">
        <w:rPr>
          <w:bCs/>
          <w:sz w:val="24"/>
          <w:szCs w:val="24"/>
          <w:lang w:eastAsia="ro-RO"/>
        </w:rPr>
        <w:t>Furnizorul îşi asumă responsabilitatea respectării tuturor obligaţiilor sale pe piaţa de energie electrică, aferente furnizării energiei electrice la locul de consum respectiv, inclusiv cele privind asumarea responsabilităţii echilibrării, în conformitate cu reglementările în vigoare.</w:t>
      </w:r>
      <w:proofErr w:type="gramEnd"/>
    </w:p>
    <w:p w:rsidR="009E43CC" w:rsidRDefault="009E43CC" w:rsidP="002D3BAC">
      <w:pPr>
        <w:pStyle w:val="Bodytext0"/>
        <w:shd w:val="clear" w:color="auto" w:fill="auto"/>
        <w:spacing w:line="240" w:lineRule="auto"/>
        <w:rPr>
          <w:rStyle w:val="Bodytext3"/>
          <w:b w:val="0"/>
          <w:color w:val="000000"/>
          <w:sz w:val="24"/>
          <w:szCs w:val="24"/>
          <w:lang w:val="ro-RO" w:eastAsia="ro-RO"/>
        </w:rPr>
      </w:pPr>
    </w:p>
    <w:p w:rsidR="002330F5" w:rsidRDefault="002330F5" w:rsidP="00D21AFB">
      <w:pPr>
        <w:pStyle w:val="Bodytext0"/>
        <w:shd w:val="clear" w:color="auto" w:fill="auto"/>
        <w:spacing w:line="240" w:lineRule="auto"/>
        <w:rPr>
          <w:rStyle w:val="Bodytext"/>
          <w:color w:val="000000"/>
          <w:sz w:val="24"/>
          <w:szCs w:val="24"/>
          <w:lang w:val="ro-RO" w:eastAsia="ro-RO"/>
        </w:rPr>
      </w:pPr>
    </w:p>
    <w:p w:rsidR="0056024F" w:rsidRDefault="0056024F" w:rsidP="00D21AFB">
      <w:pPr>
        <w:pStyle w:val="Bodytext0"/>
        <w:shd w:val="clear" w:color="auto" w:fill="auto"/>
        <w:spacing w:line="240" w:lineRule="auto"/>
        <w:rPr>
          <w:rStyle w:val="Bodytext"/>
          <w:sz w:val="24"/>
          <w:szCs w:val="24"/>
          <w:lang w:val="ro-RO" w:eastAsia="ro-RO"/>
        </w:rPr>
      </w:pPr>
    </w:p>
    <w:p w:rsidR="002330F5" w:rsidRPr="0056024F" w:rsidRDefault="002330F5" w:rsidP="00D21AFB">
      <w:pPr>
        <w:pStyle w:val="Bodytext0"/>
        <w:shd w:val="clear" w:color="auto" w:fill="auto"/>
        <w:spacing w:line="240" w:lineRule="auto"/>
        <w:rPr>
          <w:rStyle w:val="Bodytext"/>
          <w:sz w:val="24"/>
          <w:szCs w:val="24"/>
          <w:lang w:val="ro-RO" w:eastAsia="ro-RO"/>
        </w:rPr>
      </w:pPr>
      <w:r w:rsidRPr="0056024F">
        <w:rPr>
          <w:rStyle w:val="Bodytext"/>
          <w:sz w:val="24"/>
          <w:szCs w:val="24"/>
          <w:lang w:val="ro-RO" w:eastAsia="ro-RO"/>
        </w:rPr>
        <w:t>CRITERII DE CALIFICARE</w:t>
      </w:r>
    </w:p>
    <w:p w:rsidR="002330F5" w:rsidRDefault="002330F5" w:rsidP="00D21AFB">
      <w:pPr>
        <w:pStyle w:val="Bodytext0"/>
        <w:shd w:val="clear" w:color="auto" w:fill="auto"/>
        <w:spacing w:line="240" w:lineRule="auto"/>
        <w:rPr>
          <w:rStyle w:val="Bodytext"/>
          <w:color w:val="000000"/>
          <w:sz w:val="24"/>
          <w:szCs w:val="24"/>
          <w:lang w:val="ro-RO" w:eastAsia="ro-RO"/>
        </w:rPr>
      </w:pPr>
    </w:p>
    <w:p w:rsidR="002330F5" w:rsidRPr="002330F5" w:rsidRDefault="002330F5" w:rsidP="00D21AFB">
      <w:pPr>
        <w:pStyle w:val="Bodytext0"/>
        <w:numPr>
          <w:ilvl w:val="0"/>
          <w:numId w:val="3"/>
        </w:numPr>
        <w:shd w:val="clear" w:color="auto" w:fill="auto"/>
        <w:spacing w:line="240" w:lineRule="auto"/>
        <w:rPr>
          <w:b/>
          <w:sz w:val="24"/>
          <w:szCs w:val="24"/>
          <w:lang w:val="ro-RO"/>
        </w:rPr>
      </w:pPr>
      <w:r w:rsidRPr="002330F5">
        <w:rPr>
          <w:rStyle w:val="Bodytext"/>
          <w:b/>
          <w:color w:val="000000"/>
          <w:sz w:val="24"/>
          <w:szCs w:val="24"/>
          <w:lang w:val="ro-RO" w:eastAsia="ro-RO"/>
        </w:rPr>
        <w:t>Situația personală a candidatului sau ofertantului</w:t>
      </w:r>
    </w:p>
    <w:p w:rsidR="0090138E" w:rsidRDefault="002330F5" w:rsidP="00D21AFB">
      <w:pPr>
        <w:pStyle w:val="Bodytext30"/>
        <w:shd w:val="clear" w:color="auto" w:fill="auto"/>
        <w:tabs>
          <w:tab w:val="left" w:pos="1170"/>
        </w:tabs>
        <w:spacing w:line="240" w:lineRule="auto"/>
        <w:jc w:val="both"/>
        <w:rPr>
          <w:rStyle w:val="Bodytext3"/>
          <w:color w:val="000000"/>
          <w:sz w:val="24"/>
          <w:szCs w:val="24"/>
          <w:lang w:val="ro-RO" w:eastAsia="ro-RO"/>
        </w:rPr>
      </w:pPr>
      <w:r>
        <w:rPr>
          <w:rStyle w:val="Bodytext3"/>
          <w:color w:val="000000"/>
          <w:sz w:val="24"/>
          <w:szCs w:val="24"/>
          <w:lang w:val="ro-RO" w:eastAsia="ro-RO"/>
        </w:rPr>
        <w:lastRenderedPageBreak/>
        <w:tab/>
      </w:r>
    </w:p>
    <w:p w:rsidR="00F70BE9" w:rsidRDefault="001F79F8" w:rsidP="00F70BE9">
      <w:pPr>
        <w:pStyle w:val="Bodytext30"/>
        <w:shd w:val="clear" w:color="auto" w:fill="auto"/>
        <w:tabs>
          <w:tab w:val="left" w:pos="1170"/>
        </w:tabs>
        <w:spacing w:line="240" w:lineRule="auto"/>
        <w:jc w:val="both"/>
        <w:rPr>
          <w:rStyle w:val="Bodytext3"/>
          <w:b/>
          <w:color w:val="000000"/>
          <w:sz w:val="24"/>
          <w:szCs w:val="24"/>
          <w:lang w:val="ro-RO" w:eastAsia="ro-RO"/>
        </w:rPr>
      </w:pPr>
      <w:r w:rsidRPr="001F79F8">
        <w:rPr>
          <w:rStyle w:val="Bodytext3"/>
          <w:b/>
          <w:color w:val="000000"/>
          <w:sz w:val="24"/>
          <w:szCs w:val="24"/>
          <w:lang w:val="ro-RO" w:eastAsia="ro-RO"/>
        </w:rPr>
        <w:t>Cerința nr. 1</w:t>
      </w:r>
      <w:r w:rsidR="00F70BE9">
        <w:rPr>
          <w:rStyle w:val="Bodytext3"/>
          <w:b/>
          <w:color w:val="000000"/>
          <w:sz w:val="24"/>
          <w:szCs w:val="24"/>
          <w:lang w:val="ro-RO" w:eastAsia="ro-RO"/>
        </w:rPr>
        <w:t xml:space="preserve"> </w:t>
      </w:r>
    </w:p>
    <w:p w:rsidR="00F70BE9" w:rsidRDefault="00F70BE9" w:rsidP="00F70BE9">
      <w:pPr>
        <w:pStyle w:val="Bodytext30"/>
        <w:shd w:val="clear" w:color="auto" w:fill="auto"/>
        <w:tabs>
          <w:tab w:val="left" w:pos="360"/>
        </w:tabs>
        <w:spacing w:line="240" w:lineRule="auto"/>
        <w:jc w:val="both"/>
        <w:rPr>
          <w:rFonts w:cs="Arial"/>
          <w:b w:val="0"/>
          <w:sz w:val="24"/>
          <w:szCs w:val="24"/>
        </w:rPr>
      </w:pPr>
      <w:r>
        <w:rPr>
          <w:rFonts w:cs="Arial"/>
          <w:b w:val="0"/>
          <w:sz w:val="24"/>
          <w:szCs w:val="24"/>
        </w:rPr>
        <w:tab/>
      </w:r>
      <w:r w:rsidRPr="00F70BE9">
        <w:rPr>
          <w:rFonts w:cs="Arial"/>
          <w:b w:val="0"/>
          <w:sz w:val="24"/>
          <w:szCs w:val="24"/>
        </w:rPr>
        <w:t xml:space="preserve">Ofertanții, terții susținători si subcontractanții nu trebuie </w:t>
      </w:r>
      <w:proofErr w:type="gramStart"/>
      <w:r w:rsidRPr="00F70BE9">
        <w:rPr>
          <w:rFonts w:cs="Arial"/>
          <w:b w:val="0"/>
          <w:sz w:val="24"/>
          <w:szCs w:val="24"/>
        </w:rPr>
        <w:t>sa</w:t>
      </w:r>
      <w:proofErr w:type="gramEnd"/>
      <w:r w:rsidRPr="00F70BE9">
        <w:rPr>
          <w:rFonts w:cs="Arial"/>
          <w:b w:val="0"/>
          <w:sz w:val="24"/>
          <w:szCs w:val="24"/>
        </w:rPr>
        <w:t xml:space="preserve"> se regăsească in situațiile prevăzute la art. </w:t>
      </w:r>
      <w:proofErr w:type="gramStart"/>
      <w:r w:rsidRPr="00F70BE9">
        <w:rPr>
          <w:rFonts w:cs="Arial"/>
          <w:b w:val="0"/>
          <w:sz w:val="24"/>
          <w:szCs w:val="24"/>
        </w:rPr>
        <w:t>164, art.</w:t>
      </w:r>
      <w:proofErr w:type="gramEnd"/>
      <w:r w:rsidRPr="00F70BE9">
        <w:rPr>
          <w:rFonts w:cs="Arial"/>
          <w:b w:val="0"/>
          <w:sz w:val="24"/>
          <w:szCs w:val="24"/>
        </w:rPr>
        <w:t xml:space="preserve"> </w:t>
      </w:r>
      <w:proofErr w:type="gramStart"/>
      <w:r w:rsidRPr="00F70BE9">
        <w:rPr>
          <w:rFonts w:cs="Arial"/>
          <w:b w:val="0"/>
          <w:sz w:val="24"/>
          <w:szCs w:val="24"/>
        </w:rPr>
        <w:t>165 si art.</w:t>
      </w:r>
      <w:proofErr w:type="gramEnd"/>
      <w:r w:rsidRPr="00F70BE9">
        <w:rPr>
          <w:rFonts w:cs="Arial"/>
          <w:b w:val="0"/>
          <w:sz w:val="24"/>
          <w:szCs w:val="24"/>
        </w:rPr>
        <w:t xml:space="preserve"> 167 din Legea 98/2016 cu modificările și completările ulterioare. </w:t>
      </w:r>
    </w:p>
    <w:p w:rsidR="00F70BE9" w:rsidRDefault="00F70BE9" w:rsidP="006651E2">
      <w:pPr>
        <w:pStyle w:val="Bodytext30"/>
        <w:shd w:val="clear" w:color="auto" w:fill="auto"/>
        <w:tabs>
          <w:tab w:val="left" w:pos="360"/>
        </w:tabs>
        <w:spacing w:line="240" w:lineRule="auto"/>
        <w:jc w:val="both"/>
        <w:rPr>
          <w:rFonts w:cs="Arial"/>
          <w:sz w:val="24"/>
          <w:szCs w:val="24"/>
        </w:rPr>
      </w:pPr>
      <w:r>
        <w:rPr>
          <w:rFonts w:cs="Arial"/>
          <w:b w:val="0"/>
          <w:sz w:val="24"/>
          <w:szCs w:val="24"/>
        </w:rPr>
        <w:tab/>
      </w:r>
      <w:r w:rsidRPr="00F70BE9">
        <w:rPr>
          <w:rFonts w:cs="Arial"/>
          <w:b w:val="0"/>
          <w:sz w:val="24"/>
          <w:szCs w:val="24"/>
        </w:rPr>
        <w:t xml:space="preserve">Modalitatea prin care poate fi demonstrată îndeplinirea cerinței: </w:t>
      </w:r>
    </w:p>
    <w:p w:rsidR="00F70BE9" w:rsidRDefault="00F70BE9" w:rsidP="00F70BE9">
      <w:pPr>
        <w:pStyle w:val="Bodytext30"/>
        <w:shd w:val="clear" w:color="auto" w:fill="auto"/>
        <w:tabs>
          <w:tab w:val="left" w:pos="360"/>
        </w:tabs>
        <w:spacing w:line="240" w:lineRule="auto"/>
        <w:jc w:val="both"/>
        <w:rPr>
          <w:rFonts w:cs="Arial"/>
          <w:b w:val="0"/>
          <w:sz w:val="24"/>
          <w:szCs w:val="24"/>
          <w:u w:val="single"/>
        </w:rPr>
      </w:pPr>
      <w:r w:rsidRPr="00F70BE9">
        <w:rPr>
          <w:rFonts w:cs="Arial"/>
          <w:b w:val="0"/>
          <w:sz w:val="24"/>
          <w:szCs w:val="24"/>
          <w:u w:val="single"/>
        </w:rPr>
        <w:t xml:space="preserve">Aceste documente pot fi: </w:t>
      </w:r>
    </w:p>
    <w:p w:rsidR="006651E2" w:rsidRDefault="006651E2" w:rsidP="006651E2">
      <w:pPr>
        <w:pStyle w:val="Bodytext30"/>
        <w:numPr>
          <w:ilvl w:val="0"/>
          <w:numId w:val="8"/>
        </w:numPr>
        <w:shd w:val="clear" w:color="auto" w:fill="auto"/>
        <w:tabs>
          <w:tab w:val="left" w:pos="360"/>
        </w:tabs>
        <w:spacing w:line="240" w:lineRule="auto"/>
        <w:ind w:left="0" w:firstLine="0"/>
        <w:jc w:val="both"/>
        <w:rPr>
          <w:rFonts w:cs="Arial"/>
          <w:b w:val="0"/>
          <w:sz w:val="24"/>
          <w:szCs w:val="24"/>
          <w:shd w:val="clear" w:color="auto" w:fill="F9F9F9"/>
        </w:rPr>
      </w:pPr>
      <w:r>
        <w:rPr>
          <w:rFonts w:cs="Arial"/>
          <w:b w:val="0"/>
          <w:sz w:val="24"/>
          <w:szCs w:val="24"/>
          <w:shd w:val="clear" w:color="auto" w:fill="F9F9F9"/>
        </w:rPr>
        <w:t xml:space="preserve">acordul de asociere </w:t>
      </w:r>
      <w:r w:rsidRPr="006651E2">
        <w:rPr>
          <w:rFonts w:cs="Arial"/>
          <w:b w:val="0"/>
          <w:i/>
          <w:sz w:val="24"/>
          <w:szCs w:val="24"/>
          <w:shd w:val="clear" w:color="auto" w:fill="F9F9F9"/>
        </w:rPr>
        <w:t>Formular nr.3,</w:t>
      </w:r>
      <w:r>
        <w:rPr>
          <w:rFonts w:cs="Arial"/>
          <w:b w:val="0"/>
          <w:sz w:val="24"/>
          <w:szCs w:val="24"/>
          <w:shd w:val="clear" w:color="auto" w:fill="F9F9F9"/>
        </w:rPr>
        <w:t xml:space="preserve"> dacă este cazul</w:t>
      </w:r>
      <w:r w:rsidRPr="006651E2">
        <w:rPr>
          <w:rFonts w:cs="Arial"/>
          <w:b w:val="0"/>
          <w:sz w:val="24"/>
          <w:szCs w:val="24"/>
          <w:shd w:val="clear" w:color="auto" w:fill="F9F9F9"/>
        </w:rPr>
        <w:t xml:space="preserve"> </w:t>
      </w:r>
    </w:p>
    <w:p w:rsidR="006651E2" w:rsidRDefault="006651E2" w:rsidP="006651E2">
      <w:pPr>
        <w:pStyle w:val="Bodytext30"/>
        <w:numPr>
          <w:ilvl w:val="0"/>
          <w:numId w:val="8"/>
        </w:numPr>
        <w:shd w:val="clear" w:color="auto" w:fill="auto"/>
        <w:tabs>
          <w:tab w:val="left" w:pos="360"/>
        </w:tabs>
        <w:spacing w:line="240" w:lineRule="auto"/>
        <w:ind w:left="0" w:firstLine="0"/>
        <w:jc w:val="both"/>
        <w:rPr>
          <w:rFonts w:cs="Arial"/>
          <w:b w:val="0"/>
          <w:sz w:val="24"/>
          <w:szCs w:val="24"/>
          <w:shd w:val="clear" w:color="auto" w:fill="F9F9F9"/>
        </w:rPr>
      </w:pPr>
      <w:r>
        <w:rPr>
          <w:rFonts w:cs="Arial"/>
          <w:b w:val="0"/>
          <w:sz w:val="24"/>
          <w:szCs w:val="24"/>
          <w:shd w:val="clear" w:color="auto" w:fill="F9F9F9"/>
        </w:rPr>
        <w:t xml:space="preserve">acordul de subcontractare </w:t>
      </w:r>
      <w:r w:rsidRPr="006651E2">
        <w:rPr>
          <w:rFonts w:cs="Arial"/>
          <w:b w:val="0"/>
          <w:i/>
          <w:sz w:val="24"/>
          <w:szCs w:val="24"/>
          <w:shd w:val="clear" w:color="auto" w:fill="F9F9F9"/>
        </w:rPr>
        <w:t>Formular nr.4</w:t>
      </w:r>
      <w:r>
        <w:rPr>
          <w:rFonts w:cs="Arial"/>
          <w:b w:val="0"/>
          <w:sz w:val="24"/>
          <w:szCs w:val="24"/>
          <w:shd w:val="clear" w:color="auto" w:fill="F9F9F9"/>
        </w:rPr>
        <w:t>, dacă este cazul</w:t>
      </w:r>
    </w:p>
    <w:p w:rsidR="006651E2" w:rsidRDefault="006651E2" w:rsidP="006651E2">
      <w:pPr>
        <w:pStyle w:val="Bodytext30"/>
        <w:numPr>
          <w:ilvl w:val="0"/>
          <w:numId w:val="8"/>
        </w:numPr>
        <w:shd w:val="clear" w:color="auto" w:fill="auto"/>
        <w:tabs>
          <w:tab w:val="left" w:pos="360"/>
        </w:tabs>
        <w:spacing w:line="240" w:lineRule="auto"/>
        <w:ind w:left="0" w:firstLine="0"/>
        <w:jc w:val="both"/>
        <w:rPr>
          <w:rFonts w:cs="Arial"/>
          <w:b w:val="0"/>
          <w:sz w:val="24"/>
          <w:szCs w:val="24"/>
          <w:shd w:val="clear" w:color="auto" w:fill="F9F9F9"/>
        </w:rPr>
      </w:pPr>
      <w:r>
        <w:rPr>
          <w:rFonts w:cs="Arial"/>
          <w:b w:val="0"/>
          <w:sz w:val="24"/>
          <w:szCs w:val="24"/>
          <w:shd w:val="clear" w:color="auto" w:fill="F9F9F9"/>
        </w:rPr>
        <w:t>angajamentul ferm al terțului susșinător din cae rezultă modul efectiv în care se va realize susținerea acestuia, dacă este cazul</w:t>
      </w:r>
    </w:p>
    <w:p w:rsidR="006651E2" w:rsidRDefault="00F70BE9" w:rsidP="00F70BE9">
      <w:pPr>
        <w:pStyle w:val="Bodytext30"/>
        <w:numPr>
          <w:ilvl w:val="0"/>
          <w:numId w:val="8"/>
        </w:numPr>
        <w:shd w:val="clear" w:color="auto" w:fill="auto"/>
        <w:tabs>
          <w:tab w:val="left" w:pos="360"/>
        </w:tabs>
        <w:spacing w:line="240" w:lineRule="auto"/>
        <w:ind w:left="0" w:firstLine="0"/>
        <w:jc w:val="both"/>
        <w:rPr>
          <w:rFonts w:cs="Arial"/>
          <w:b w:val="0"/>
          <w:sz w:val="24"/>
          <w:szCs w:val="24"/>
          <w:shd w:val="clear" w:color="auto" w:fill="F9F9F9"/>
        </w:rPr>
      </w:pPr>
      <w:proofErr w:type="gramStart"/>
      <w:r w:rsidRPr="006651E2">
        <w:rPr>
          <w:rFonts w:cs="Arial"/>
          <w:b w:val="0"/>
          <w:sz w:val="24"/>
          <w:szCs w:val="24"/>
          <w:shd w:val="clear" w:color="auto" w:fill="F9F9F9"/>
        </w:rPr>
        <w:t>certificate</w:t>
      </w:r>
      <w:proofErr w:type="gramEnd"/>
      <w:r w:rsidRPr="006651E2">
        <w:rPr>
          <w:rFonts w:cs="Arial"/>
          <w:b w:val="0"/>
          <w:sz w:val="24"/>
          <w:szCs w:val="24"/>
          <w:shd w:val="clear" w:color="auto" w:fill="F9F9F9"/>
        </w:rPr>
        <w:t xml:space="preserve"> constatatoare privind lipsa datoriilor restante cu privire la plata impozitelor, taxelor sau a contribuţiilor la bugetul general consolidat (buget local si buget de stat ) in termen de valabilitate la momentul prezentării/depunerii. </w:t>
      </w:r>
      <w:r w:rsidRPr="006651E2">
        <w:rPr>
          <w:rFonts w:cs="Arial"/>
          <w:b w:val="0"/>
          <w:sz w:val="24"/>
          <w:szCs w:val="24"/>
        </w:rPr>
        <w:t xml:space="preserve">Operatorul economic prezintă pentru sediul principal documente din care </w:t>
      </w:r>
      <w:proofErr w:type="gramStart"/>
      <w:r w:rsidRPr="006651E2">
        <w:rPr>
          <w:rFonts w:cs="Arial"/>
          <w:b w:val="0"/>
          <w:sz w:val="24"/>
          <w:szCs w:val="24"/>
        </w:rPr>
        <w:t>să</w:t>
      </w:r>
      <w:proofErr w:type="gramEnd"/>
      <w:r w:rsidRPr="006651E2">
        <w:rPr>
          <w:rFonts w:cs="Arial"/>
          <w:b w:val="0"/>
          <w:sz w:val="24"/>
          <w:szCs w:val="24"/>
        </w:rPr>
        <w:t xml:space="preserve"> reiasă neîncadrarea în prevederile art. 165 alin. (1), iar pentru sediile secundare/punctele de lucru, o declaraţie pe propria răspundere privind îndeplinirea obligaţiilor de plată </w:t>
      </w:r>
      <w:proofErr w:type="gramStart"/>
      <w:r w:rsidRPr="006651E2">
        <w:rPr>
          <w:rFonts w:cs="Arial"/>
          <w:b w:val="0"/>
          <w:sz w:val="24"/>
          <w:szCs w:val="24"/>
        </w:rPr>
        <w:t>a</w:t>
      </w:r>
      <w:proofErr w:type="gramEnd"/>
      <w:r w:rsidRPr="006651E2">
        <w:rPr>
          <w:rFonts w:cs="Arial"/>
          <w:b w:val="0"/>
          <w:sz w:val="24"/>
          <w:szCs w:val="24"/>
        </w:rPr>
        <w:t xml:space="preserve"> impozitelor, taxelor sau contribuţiilor la bugetul general consolidat datorate.</w:t>
      </w:r>
    </w:p>
    <w:p w:rsidR="006651E2" w:rsidRDefault="00F70BE9" w:rsidP="00F70BE9">
      <w:pPr>
        <w:pStyle w:val="Bodytext30"/>
        <w:numPr>
          <w:ilvl w:val="0"/>
          <w:numId w:val="8"/>
        </w:numPr>
        <w:shd w:val="clear" w:color="auto" w:fill="auto"/>
        <w:tabs>
          <w:tab w:val="left" w:pos="360"/>
        </w:tabs>
        <w:spacing w:line="240" w:lineRule="auto"/>
        <w:ind w:left="0" w:firstLine="0"/>
        <w:jc w:val="both"/>
        <w:rPr>
          <w:rFonts w:cs="Arial"/>
          <w:b w:val="0"/>
          <w:sz w:val="24"/>
          <w:szCs w:val="24"/>
          <w:shd w:val="clear" w:color="auto" w:fill="F9F9F9"/>
        </w:rPr>
      </w:pPr>
      <w:r w:rsidRPr="006651E2">
        <w:rPr>
          <w:rFonts w:cs="Arial"/>
          <w:b w:val="0"/>
          <w:sz w:val="24"/>
          <w:szCs w:val="24"/>
          <w:shd w:val="clear" w:color="auto" w:fill="F9F9F9"/>
        </w:rPr>
        <w:t xml:space="preserve">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in termen de valabilitate la momentul prezentării/depunerii; </w:t>
      </w:r>
    </w:p>
    <w:p w:rsidR="006651E2" w:rsidRDefault="00F70BE9" w:rsidP="00F70BE9">
      <w:pPr>
        <w:pStyle w:val="Bodytext30"/>
        <w:numPr>
          <w:ilvl w:val="0"/>
          <w:numId w:val="8"/>
        </w:numPr>
        <w:shd w:val="clear" w:color="auto" w:fill="auto"/>
        <w:tabs>
          <w:tab w:val="left" w:pos="360"/>
        </w:tabs>
        <w:spacing w:line="240" w:lineRule="auto"/>
        <w:ind w:left="0" w:firstLine="0"/>
        <w:jc w:val="both"/>
        <w:rPr>
          <w:rFonts w:cs="Arial"/>
          <w:b w:val="0"/>
          <w:sz w:val="24"/>
          <w:szCs w:val="24"/>
          <w:shd w:val="clear" w:color="auto" w:fill="F9F9F9"/>
        </w:rPr>
      </w:pPr>
      <w:proofErr w:type="gramStart"/>
      <w:r w:rsidRPr="006651E2">
        <w:rPr>
          <w:rFonts w:cs="Arial"/>
          <w:b w:val="0"/>
          <w:sz w:val="24"/>
          <w:szCs w:val="24"/>
          <w:shd w:val="clear" w:color="auto" w:fill="F9F9F9"/>
        </w:rPr>
        <w:t>după</w:t>
      </w:r>
      <w:proofErr w:type="gramEnd"/>
      <w:r w:rsidRPr="006651E2">
        <w:rPr>
          <w:rFonts w:cs="Arial"/>
          <w:b w:val="0"/>
          <w:sz w:val="24"/>
          <w:szCs w:val="24"/>
          <w:shd w:val="clear" w:color="auto" w:fill="F9F9F9"/>
        </w:rPr>
        <w:t xml:space="preserve"> caz, documente prin care se demonstrează faptul ca operatorul economic poate beneficia de derogările prevăzute la art. 166 alin. (2), art. 167 alin. (2), art. 171 din Legea 98/2016 privind achizițiile publice;</w:t>
      </w:r>
    </w:p>
    <w:p w:rsidR="00F70BE9" w:rsidRPr="006651E2" w:rsidRDefault="00F70BE9" w:rsidP="00F70BE9">
      <w:pPr>
        <w:pStyle w:val="Bodytext30"/>
        <w:numPr>
          <w:ilvl w:val="0"/>
          <w:numId w:val="8"/>
        </w:numPr>
        <w:shd w:val="clear" w:color="auto" w:fill="auto"/>
        <w:tabs>
          <w:tab w:val="left" w:pos="360"/>
        </w:tabs>
        <w:spacing w:line="240" w:lineRule="auto"/>
        <w:ind w:left="0" w:firstLine="0"/>
        <w:jc w:val="both"/>
        <w:rPr>
          <w:rFonts w:cs="Arial"/>
          <w:b w:val="0"/>
          <w:sz w:val="24"/>
          <w:szCs w:val="24"/>
          <w:shd w:val="clear" w:color="auto" w:fill="F9F9F9"/>
        </w:rPr>
      </w:pPr>
      <w:r w:rsidRPr="006651E2">
        <w:rPr>
          <w:rFonts w:cs="Arial"/>
          <w:b w:val="0"/>
          <w:color w:val="000000"/>
          <w:sz w:val="24"/>
          <w:szCs w:val="24"/>
          <w:lang w:val="ro-RO" w:eastAsia="ro-RO"/>
        </w:rPr>
        <w:t>alte documente edificatoare, după caz</w:t>
      </w:r>
      <w:r w:rsidRPr="006651E2">
        <w:rPr>
          <w:rFonts w:cs="Arial"/>
          <w:b w:val="0"/>
          <w:color w:val="000000"/>
          <w:lang w:val="ro-RO" w:eastAsia="ro-RO"/>
        </w:rPr>
        <w:t>. </w:t>
      </w:r>
    </w:p>
    <w:p w:rsidR="00F70BE9" w:rsidRDefault="00F70BE9" w:rsidP="00F70BE9">
      <w:pPr>
        <w:pStyle w:val="Bodytext30"/>
        <w:shd w:val="clear" w:color="auto" w:fill="auto"/>
        <w:tabs>
          <w:tab w:val="left" w:pos="360"/>
        </w:tabs>
        <w:spacing w:line="240" w:lineRule="auto"/>
        <w:jc w:val="both"/>
        <w:rPr>
          <w:rFonts w:cs="Arial"/>
          <w:b w:val="0"/>
          <w:color w:val="000000"/>
          <w:lang w:val="ro-RO" w:eastAsia="ro-RO"/>
        </w:rPr>
      </w:pPr>
    </w:p>
    <w:p w:rsidR="00F70BE9" w:rsidRPr="00F70BE9" w:rsidRDefault="00F70BE9" w:rsidP="00F70BE9">
      <w:pPr>
        <w:pStyle w:val="Bodytext30"/>
        <w:shd w:val="clear" w:color="auto" w:fill="auto"/>
        <w:tabs>
          <w:tab w:val="left" w:pos="360"/>
        </w:tabs>
        <w:spacing w:line="240" w:lineRule="auto"/>
        <w:jc w:val="both"/>
        <w:rPr>
          <w:rFonts w:cs="Arial"/>
          <w:b w:val="0"/>
          <w:sz w:val="24"/>
          <w:szCs w:val="24"/>
        </w:rPr>
      </w:pPr>
      <w:proofErr w:type="gramStart"/>
      <w:r w:rsidRPr="00F70BE9">
        <w:rPr>
          <w:rFonts w:cs="Arial"/>
          <w:b w:val="0"/>
          <w:sz w:val="24"/>
          <w:szCs w:val="24"/>
        </w:rPr>
        <w:t xml:space="preserve">NOTĂ </w:t>
      </w:r>
      <w:r w:rsidR="003A7558">
        <w:rPr>
          <w:rFonts w:cs="Arial"/>
          <w:b w:val="0"/>
          <w:sz w:val="24"/>
          <w:szCs w:val="24"/>
        </w:rPr>
        <w:t>:</w:t>
      </w:r>
      <w:proofErr w:type="gramEnd"/>
    </w:p>
    <w:p w:rsidR="00F70BE9" w:rsidRPr="00F70BE9" w:rsidRDefault="00F70BE9" w:rsidP="00F70BE9">
      <w:pPr>
        <w:pStyle w:val="Bodytext30"/>
        <w:shd w:val="clear" w:color="auto" w:fill="auto"/>
        <w:tabs>
          <w:tab w:val="left" w:pos="360"/>
        </w:tabs>
        <w:spacing w:line="240" w:lineRule="auto"/>
        <w:jc w:val="both"/>
        <w:rPr>
          <w:rFonts w:cs="Arial"/>
          <w:b w:val="0"/>
          <w:sz w:val="24"/>
          <w:szCs w:val="24"/>
        </w:rPr>
      </w:pPr>
      <w:r w:rsidRPr="00F70BE9">
        <w:rPr>
          <w:rFonts w:cs="Arial"/>
          <w:b w:val="0"/>
          <w:sz w:val="24"/>
          <w:szCs w:val="24"/>
        </w:rPr>
        <w:t xml:space="preserve">1. Operatorii economici nerezidenți (străini) au dreptul de a prezenta orice documente edificatoare pentru demonstrarea îndeplinirii obligațiilor de plata a impozitelor, taxelor si contribuțiilor către bugetul consolidat de stat si bugetul local, în conformitate cu legislația din tara de rezidenta, eliberate de autoritățile competente ale tarii de origine (cum ar fi certificate, caziere judiciare sau alte documente echivalente). Documentele se vor prezenta însoțite de traducerea autorizata </w:t>
      </w:r>
      <w:proofErr w:type="gramStart"/>
      <w:r w:rsidRPr="00F70BE9">
        <w:rPr>
          <w:rFonts w:cs="Arial"/>
          <w:b w:val="0"/>
          <w:sz w:val="24"/>
          <w:szCs w:val="24"/>
        </w:rPr>
        <w:t>a</w:t>
      </w:r>
      <w:proofErr w:type="gramEnd"/>
      <w:r w:rsidRPr="00F70BE9">
        <w:rPr>
          <w:rFonts w:cs="Arial"/>
          <w:b w:val="0"/>
          <w:sz w:val="24"/>
          <w:szCs w:val="24"/>
        </w:rPr>
        <w:t xml:space="preserve"> acestora în limba româna. </w:t>
      </w:r>
    </w:p>
    <w:p w:rsidR="00F70BE9" w:rsidRPr="00F70BE9" w:rsidRDefault="00F70BE9" w:rsidP="00F70BE9">
      <w:pPr>
        <w:pStyle w:val="Bodytext30"/>
        <w:shd w:val="clear" w:color="auto" w:fill="auto"/>
        <w:tabs>
          <w:tab w:val="left" w:pos="360"/>
        </w:tabs>
        <w:spacing w:line="240" w:lineRule="auto"/>
        <w:jc w:val="both"/>
        <w:rPr>
          <w:rFonts w:cs="Arial"/>
          <w:b w:val="0"/>
          <w:sz w:val="24"/>
          <w:szCs w:val="24"/>
        </w:rPr>
      </w:pPr>
      <w:r w:rsidRPr="00F70BE9">
        <w:rPr>
          <w:rFonts w:cs="Arial"/>
          <w:b w:val="0"/>
          <w:sz w:val="24"/>
          <w:szCs w:val="24"/>
        </w:rPr>
        <w:t xml:space="preserve">2. În cazul în care în </w:t>
      </w:r>
      <w:proofErr w:type="gramStart"/>
      <w:r w:rsidRPr="00F70BE9">
        <w:rPr>
          <w:rFonts w:cs="Arial"/>
          <w:b w:val="0"/>
          <w:sz w:val="24"/>
          <w:szCs w:val="24"/>
        </w:rPr>
        <w:t>tara</w:t>
      </w:r>
      <w:proofErr w:type="gramEnd"/>
      <w:r w:rsidRPr="00F70BE9">
        <w:rPr>
          <w:rFonts w:cs="Arial"/>
          <w:b w:val="0"/>
          <w:sz w:val="24"/>
          <w:szCs w:val="24"/>
        </w:rPr>
        <w:t xml:space="preserve"> de origine sau în tara în care este stabilit ofertantul nu se emit documente de natura celor solicitate sau respectivele documente nu vizează toate situațiile prevăzute la art. 164, 165 si 167, se accepta o declarație pe propria răspundere sau, daca în tara respectiva nu exista prevederi legale referitoare la declarația pe propria răspundere, o declarație autentica data în fata unui notar, a unei autorități administrative sau judiciare sau a unei asociații profesionale care are competente în acest sens, conform prevederilor art. </w:t>
      </w:r>
      <w:proofErr w:type="gramStart"/>
      <w:r w:rsidRPr="00F70BE9">
        <w:rPr>
          <w:rFonts w:cs="Arial"/>
          <w:b w:val="0"/>
          <w:sz w:val="24"/>
          <w:szCs w:val="24"/>
        </w:rPr>
        <w:t>168 alin.</w:t>
      </w:r>
      <w:proofErr w:type="gramEnd"/>
      <w:r w:rsidRPr="00F70BE9">
        <w:rPr>
          <w:rFonts w:cs="Arial"/>
          <w:b w:val="0"/>
          <w:sz w:val="24"/>
          <w:szCs w:val="24"/>
        </w:rPr>
        <w:t xml:space="preserve"> (3) </w:t>
      </w:r>
      <w:proofErr w:type="gramStart"/>
      <w:r w:rsidRPr="00F70BE9">
        <w:rPr>
          <w:rFonts w:cs="Arial"/>
          <w:b w:val="0"/>
          <w:sz w:val="24"/>
          <w:szCs w:val="24"/>
        </w:rPr>
        <w:t>din</w:t>
      </w:r>
      <w:proofErr w:type="gramEnd"/>
      <w:r w:rsidRPr="00F70BE9">
        <w:rPr>
          <w:rFonts w:cs="Arial"/>
          <w:b w:val="0"/>
          <w:sz w:val="24"/>
          <w:szCs w:val="24"/>
        </w:rPr>
        <w:t xml:space="preserve"> Legea nr.98/2016 privind achizițiile publice. </w:t>
      </w:r>
    </w:p>
    <w:p w:rsidR="00F70BE9" w:rsidRPr="00F70BE9" w:rsidRDefault="00F70BE9" w:rsidP="00F70BE9">
      <w:pPr>
        <w:pStyle w:val="Bodytext30"/>
        <w:shd w:val="clear" w:color="auto" w:fill="auto"/>
        <w:tabs>
          <w:tab w:val="left" w:pos="360"/>
        </w:tabs>
        <w:spacing w:line="240" w:lineRule="auto"/>
        <w:jc w:val="both"/>
        <w:rPr>
          <w:rFonts w:cs="Arial"/>
          <w:b w:val="0"/>
          <w:bCs w:val="0"/>
          <w:color w:val="000000"/>
          <w:sz w:val="24"/>
          <w:szCs w:val="24"/>
          <w:lang w:val="ro-RO" w:eastAsia="ro-RO"/>
        </w:rPr>
      </w:pPr>
      <w:r w:rsidRPr="00F70BE9">
        <w:rPr>
          <w:rFonts w:cs="Arial"/>
          <w:b w:val="0"/>
          <w:sz w:val="24"/>
          <w:szCs w:val="24"/>
        </w:rPr>
        <w:t>3. În cazul ofertanților persoane juridice/fizice străine documentele vor fi transmise în limba în care au fost emise, însoțite de o traducere autorizata în limba română.</w:t>
      </w:r>
    </w:p>
    <w:p w:rsidR="001623BC" w:rsidRDefault="001623BC" w:rsidP="00F70BE9">
      <w:pPr>
        <w:pStyle w:val="Bodytext30"/>
        <w:shd w:val="clear" w:color="auto" w:fill="auto"/>
        <w:tabs>
          <w:tab w:val="left" w:pos="1170"/>
        </w:tabs>
        <w:spacing w:line="240" w:lineRule="auto"/>
        <w:jc w:val="both"/>
        <w:rPr>
          <w:rStyle w:val="Bodytext3"/>
          <w:color w:val="000000"/>
          <w:sz w:val="24"/>
          <w:szCs w:val="24"/>
          <w:lang w:val="ro-RO" w:eastAsia="ro-RO"/>
        </w:rPr>
      </w:pPr>
    </w:p>
    <w:p w:rsidR="00F70BE9" w:rsidRDefault="001623BC" w:rsidP="00F70BE9">
      <w:pPr>
        <w:pStyle w:val="Bodytext30"/>
        <w:shd w:val="clear" w:color="auto" w:fill="auto"/>
        <w:tabs>
          <w:tab w:val="left" w:pos="1170"/>
        </w:tabs>
        <w:spacing w:line="240" w:lineRule="auto"/>
        <w:jc w:val="both"/>
        <w:rPr>
          <w:rStyle w:val="Bodytext3"/>
          <w:b/>
          <w:color w:val="000000"/>
          <w:sz w:val="24"/>
          <w:szCs w:val="24"/>
          <w:lang w:val="ro-RO" w:eastAsia="ro-RO"/>
        </w:rPr>
      </w:pPr>
      <w:r w:rsidRPr="001623BC">
        <w:rPr>
          <w:rStyle w:val="Bodytext3"/>
          <w:b/>
          <w:color w:val="000000"/>
          <w:sz w:val="24"/>
          <w:szCs w:val="24"/>
          <w:lang w:val="ro-RO" w:eastAsia="ro-RO"/>
        </w:rPr>
        <w:t>Cerința nr. 2</w:t>
      </w:r>
    </w:p>
    <w:p w:rsidR="00F70BE9" w:rsidRPr="00F70BE9" w:rsidRDefault="00F70BE9" w:rsidP="00F70BE9">
      <w:pPr>
        <w:pStyle w:val="Bodytext30"/>
        <w:shd w:val="clear" w:color="auto" w:fill="auto"/>
        <w:tabs>
          <w:tab w:val="left" w:pos="360"/>
        </w:tabs>
        <w:spacing w:line="240" w:lineRule="auto"/>
        <w:jc w:val="both"/>
        <w:rPr>
          <w:rFonts w:cs="Arial"/>
          <w:b w:val="0"/>
          <w:sz w:val="24"/>
          <w:szCs w:val="24"/>
          <w:shd w:val="clear" w:color="auto" w:fill="F9F9F9"/>
        </w:rPr>
      </w:pPr>
      <w:r>
        <w:rPr>
          <w:rFonts w:cs="Arial"/>
          <w:b w:val="0"/>
          <w:sz w:val="24"/>
          <w:szCs w:val="24"/>
          <w:shd w:val="clear" w:color="auto" w:fill="F9F9F9"/>
        </w:rPr>
        <w:tab/>
      </w:r>
      <w:r w:rsidRPr="00F70BE9">
        <w:rPr>
          <w:rFonts w:cs="Arial"/>
          <w:b w:val="0"/>
          <w:sz w:val="24"/>
          <w:szCs w:val="24"/>
          <w:shd w:val="clear" w:color="auto" w:fill="F9F9F9"/>
        </w:rPr>
        <w:t xml:space="preserve">Ofertanții, terții susținători si subcontractanții nu trebuie </w:t>
      </w:r>
      <w:proofErr w:type="gramStart"/>
      <w:r w:rsidRPr="00F70BE9">
        <w:rPr>
          <w:rFonts w:cs="Arial"/>
          <w:b w:val="0"/>
          <w:sz w:val="24"/>
          <w:szCs w:val="24"/>
          <w:shd w:val="clear" w:color="auto" w:fill="F9F9F9"/>
        </w:rPr>
        <w:t>sa</w:t>
      </w:r>
      <w:proofErr w:type="gramEnd"/>
      <w:r w:rsidRPr="00F70BE9">
        <w:rPr>
          <w:rFonts w:cs="Arial"/>
          <w:b w:val="0"/>
          <w:sz w:val="24"/>
          <w:szCs w:val="24"/>
          <w:shd w:val="clear" w:color="auto" w:fill="F9F9F9"/>
        </w:rPr>
        <w:t xml:space="preserve"> se regăsească in situațiile prevăzute la art. 60 din Legea nr. </w:t>
      </w:r>
      <w:proofErr w:type="gramStart"/>
      <w:r w:rsidRPr="00F70BE9">
        <w:rPr>
          <w:rFonts w:cs="Arial"/>
          <w:b w:val="0"/>
          <w:sz w:val="24"/>
          <w:szCs w:val="24"/>
          <w:shd w:val="clear" w:color="auto" w:fill="F9F9F9"/>
        </w:rPr>
        <w:t>98/2016.</w:t>
      </w:r>
      <w:proofErr w:type="gramEnd"/>
      <w:r w:rsidRPr="00F70BE9">
        <w:rPr>
          <w:rFonts w:cs="Arial"/>
          <w:b w:val="0"/>
          <w:sz w:val="24"/>
          <w:szCs w:val="24"/>
          <w:shd w:val="clear" w:color="auto" w:fill="F9F9F9"/>
        </w:rPr>
        <w:t xml:space="preserve"> </w:t>
      </w:r>
    </w:p>
    <w:p w:rsidR="00F70BE9" w:rsidRPr="006651E2" w:rsidRDefault="00F70BE9" w:rsidP="006651E2">
      <w:pPr>
        <w:pStyle w:val="Bodytext30"/>
        <w:shd w:val="clear" w:color="auto" w:fill="auto"/>
        <w:tabs>
          <w:tab w:val="left" w:pos="360"/>
          <w:tab w:val="left" w:pos="1170"/>
        </w:tabs>
        <w:spacing w:line="240" w:lineRule="auto"/>
        <w:jc w:val="both"/>
        <w:rPr>
          <w:rFonts w:cs="Arial"/>
          <w:b w:val="0"/>
          <w:bCs w:val="0"/>
          <w:color w:val="000000"/>
          <w:sz w:val="24"/>
          <w:szCs w:val="24"/>
          <w:lang w:eastAsia="ro-RO"/>
        </w:rPr>
      </w:pPr>
      <w:r>
        <w:rPr>
          <w:rFonts w:cs="Arial"/>
          <w:b w:val="0"/>
          <w:sz w:val="24"/>
          <w:szCs w:val="24"/>
          <w:shd w:val="clear" w:color="auto" w:fill="F9F9F9"/>
        </w:rPr>
        <w:tab/>
      </w:r>
      <w:r w:rsidRPr="00C559D0">
        <w:rPr>
          <w:rFonts w:cs="Arial"/>
          <w:sz w:val="24"/>
          <w:szCs w:val="24"/>
          <w:shd w:val="clear" w:color="auto" w:fill="F9F9F9"/>
        </w:rPr>
        <w:t>Modalitatea prin care poate fi demonstrată îndeplinirea cerinței</w:t>
      </w:r>
      <w:r w:rsidRPr="00F70BE9">
        <w:rPr>
          <w:rFonts w:cs="Arial"/>
          <w:b w:val="0"/>
          <w:sz w:val="24"/>
          <w:szCs w:val="24"/>
          <w:shd w:val="clear" w:color="auto" w:fill="F9F9F9"/>
        </w:rPr>
        <w:t xml:space="preserve">: se </w:t>
      </w:r>
      <w:proofErr w:type="gramStart"/>
      <w:r w:rsidRPr="00F70BE9">
        <w:rPr>
          <w:rFonts w:cs="Arial"/>
          <w:b w:val="0"/>
          <w:sz w:val="24"/>
          <w:szCs w:val="24"/>
          <w:shd w:val="clear" w:color="auto" w:fill="F9F9F9"/>
        </w:rPr>
        <w:t>va</w:t>
      </w:r>
      <w:proofErr w:type="gramEnd"/>
      <w:r w:rsidRPr="00F70BE9">
        <w:rPr>
          <w:rFonts w:cs="Arial"/>
          <w:b w:val="0"/>
          <w:sz w:val="24"/>
          <w:szCs w:val="24"/>
          <w:shd w:val="clear" w:color="auto" w:fill="F9F9F9"/>
        </w:rPr>
        <w:t xml:space="preserve"> completa </w:t>
      </w:r>
      <w:r w:rsidR="006651E2">
        <w:rPr>
          <w:rFonts w:cs="Arial"/>
          <w:b w:val="0"/>
          <w:sz w:val="24"/>
          <w:szCs w:val="24"/>
          <w:shd w:val="clear" w:color="auto" w:fill="F9F9F9"/>
        </w:rPr>
        <w:t xml:space="preserve">Declarația pe proprie răspundereprivind neîncadrarea în prevederile art.59-60 din </w:t>
      </w:r>
      <w:r w:rsidR="006651E2" w:rsidRPr="00F70BE9">
        <w:rPr>
          <w:rFonts w:cs="Arial"/>
          <w:b w:val="0"/>
          <w:sz w:val="24"/>
          <w:szCs w:val="24"/>
        </w:rPr>
        <w:t>Legea nr.98/2016</w:t>
      </w:r>
      <w:r w:rsidR="006651E2">
        <w:rPr>
          <w:rFonts w:cs="Arial"/>
          <w:b w:val="0"/>
          <w:sz w:val="24"/>
          <w:szCs w:val="24"/>
        </w:rPr>
        <w:t xml:space="preserve">, conform </w:t>
      </w:r>
      <w:r w:rsidR="006651E2" w:rsidRPr="006651E2">
        <w:rPr>
          <w:rFonts w:cs="Arial"/>
          <w:b w:val="0"/>
          <w:i/>
          <w:sz w:val="24"/>
          <w:szCs w:val="24"/>
        </w:rPr>
        <w:t>Formular nr.1</w:t>
      </w:r>
      <w:r w:rsidR="006651E2">
        <w:rPr>
          <w:rFonts w:cs="Arial"/>
          <w:b w:val="0"/>
          <w:i/>
          <w:sz w:val="24"/>
          <w:szCs w:val="24"/>
        </w:rPr>
        <w:t xml:space="preserve">, </w:t>
      </w:r>
      <w:r w:rsidR="006651E2">
        <w:rPr>
          <w:rFonts w:cs="Arial"/>
          <w:b w:val="0"/>
          <w:sz w:val="24"/>
          <w:szCs w:val="24"/>
        </w:rPr>
        <w:t>pus la dispoziție de către autoritatea contractantă.</w:t>
      </w:r>
    </w:p>
    <w:p w:rsidR="00F70BE9" w:rsidRPr="00F70BE9" w:rsidRDefault="00F70BE9" w:rsidP="00C559D0">
      <w:pPr>
        <w:pStyle w:val="Bodytext30"/>
        <w:shd w:val="clear" w:color="auto" w:fill="auto"/>
        <w:tabs>
          <w:tab w:val="left" w:pos="360"/>
        </w:tabs>
        <w:spacing w:line="240" w:lineRule="auto"/>
        <w:jc w:val="both"/>
        <w:rPr>
          <w:rFonts w:cs="Arial"/>
          <w:b w:val="0"/>
          <w:bCs w:val="0"/>
          <w:color w:val="000000"/>
          <w:sz w:val="24"/>
          <w:szCs w:val="24"/>
          <w:lang w:eastAsia="ro-RO"/>
        </w:rPr>
      </w:pPr>
      <w:r>
        <w:rPr>
          <w:rFonts w:cs="Arial"/>
          <w:b w:val="0"/>
          <w:sz w:val="24"/>
          <w:szCs w:val="24"/>
          <w:shd w:val="clear" w:color="auto" w:fill="F9F9F9"/>
          <w:lang w:val="ro-RO"/>
        </w:rPr>
        <w:tab/>
      </w:r>
      <w:r w:rsidRPr="00F70BE9">
        <w:rPr>
          <w:rFonts w:cs="Arial"/>
          <w:b w:val="0"/>
          <w:sz w:val="24"/>
          <w:szCs w:val="24"/>
          <w:shd w:val="clear" w:color="auto" w:fill="F9F9F9"/>
          <w:lang w:val="ro-RO"/>
        </w:rPr>
        <w:t xml:space="preserve">In conformitate cu prevederile art. 63, alin. 1 din Legea nr. 98/2016 coroborat cu art. 21 alin. 5 din HG 395/2016 persoanele cu funcții de decizie din cadrul autorității contractante în ceea ce privește organizarea, derularea și finalizarea procedurii de achiziție sunt: </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lastRenderedPageBreak/>
        <w:t xml:space="preserve">Gheorghe Sucaciu - Primar; </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 xml:space="preserve">Laura Elena Giunca - Secretar General; </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Liliana Boer- Arhitect Sef;</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 xml:space="preserve">Daniel Ioan Ludu - Director Buget-Finanțe; </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Adrian Gheorghe Bica - Șef Serviciu investiții, implementare proiecte de finanțare, relații internaționale;</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 xml:space="preserve">Ioana Hârțoagă- Șef Serviciu UP; </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Florina Gabriela Micu - Șef Birou achiziții;</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Florina Doina Peptea – Sef Birou implementare proiecte de finanțare, relații internaționale;</w:t>
      </w:r>
    </w:p>
    <w:p w:rsid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 xml:space="preserve">Claudia Grigoriana Milea- consilier juridic; </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 xml:space="preserve">Simona Nicoleta Ludu - consilier; </w:t>
      </w:r>
    </w:p>
    <w:p w:rsidR="00F70BE9" w:rsidRPr="00F70BE9" w:rsidRDefault="00F70BE9" w:rsidP="00F70BE9">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 xml:space="preserve">Delia Alexandra Hedea - consilier; </w:t>
      </w:r>
    </w:p>
    <w:p w:rsidR="003A7558" w:rsidRDefault="00F70BE9" w:rsidP="003A7558">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r w:rsidRPr="00F70BE9">
        <w:rPr>
          <w:rStyle w:val="Bodytext3"/>
          <w:rFonts w:cs="Arial"/>
          <w:sz w:val="24"/>
          <w:szCs w:val="24"/>
          <w:lang w:val="ro-RO" w:eastAsia="ro-RO"/>
        </w:rPr>
        <w:t>Siuvaiala Sorin – referent;</w:t>
      </w:r>
    </w:p>
    <w:p w:rsidR="003A7558" w:rsidRDefault="003A7558" w:rsidP="003A7558">
      <w:pPr>
        <w:pStyle w:val="Bodytext30"/>
        <w:keepNext/>
        <w:widowControl/>
        <w:shd w:val="clear" w:color="auto" w:fill="auto"/>
        <w:tabs>
          <w:tab w:val="left" w:pos="1170"/>
        </w:tabs>
        <w:spacing w:line="276" w:lineRule="auto"/>
        <w:ind w:left="34"/>
        <w:jc w:val="both"/>
        <w:rPr>
          <w:rStyle w:val="Bodytext3"/>
          <w:rFonts w:cs="Arial"/>
          <w:sz w:val="24"/>
          <w:szCs w:val="24"/>
          <w:lang w:val="ro-RO" w:eastAsia="ro-RO"/>
        </w:rPr>
      </w:pPr>
    </w:p>
    <w:p w:rsidR="003A7558" w:rsidRPr="003A7558" w:rsidRDefault="003A7558" w:rsidP="003A7558">
      <w:pPr>
        <w:pStyle w:val="Bodytext30"/>
        <w:keepNext/>
        <w:widowControl/>
        <w:shd w:val="clear" w:color="auto" w:fill="auto"/>
        <w:tabs>
          <w:tab w:val="left" w:pos="1170"/>
        </w:tabs>
        <w:spacing w:line="276" w:lineRule="auto"/>
        <w:ind w:left="34"/>
        <w:jc w:val="both"/>
        <w:rPr>
          <w:rFonts w:cs="Arial"/>
          <w:b w:val="0"/>
          <w:sz w:val="24"/>
          <w:szCs w:val="24"/>
          <w:shd w:val="clear" w:color="auto" w:fill="F9F9F9"/>
        </w:rPr>
      </w:pPr>
      <w:r w:rsidRPr="003A7558">
        <w:rPr>
          <w:rFonts w:cs="Arial"/>
          <w:b w:val="0"/>
          <w:sz w:val="24"/>
          <w:szCs w:val="24"/>
          <w:shd w:val="clear" w:color="auto" w:fill="F9F9F9"/>
        </w:rPr>
        <w:t xml:space="preserve">NOTA: </w:t>
      </w:r>
    </w:p>
    <w:p w:rsidR="00F70BE9" w:rsidRPr="007B0BB5" w:rsidRDefault="003A7558" w:rsidP="007B0BB5">
      <w:pPr>
        <w:pStyle w:val="Bodytext30"/>
        <w:keepNext/>
        <w:widowControl/>
        <w:shd w:val="clear" w:color="auto" w:fill="auto"/>
        <w:tabs>
          <w:tab w:val="left" w:pos="360"/>
        </w:tabs>
        <w:spacing w:line="276" w:lineRule="auto"/>
        <w:ind w:left="34"/>
        <w:jc w:val="both"/>
        <w:rPr>
          <w:rStyle w:val="Bodytext3"/>
          <w:rFonts w:cs="Arial"/>
          <w:bCs/>
          <w:sz w:val="24"/>
          <w:szCs w:val="24"/>
          <w:shd w:val="clear" w:color="auto" w:fill="F9F9F9"/>
        </w:rPr>
      </w:pPr>
      <w:r>
        <w:rPr>
          <w:rFonts w:cs="Arial"/>
          <w:sz w:val="24"/>
          <w:szCs w:val="24"/>
          <w:shd w:val="clear" w:color="auto" w:fill="F9F9F9"/>
        </w:rPr>
        <w:tab/>
      </w:r>
      <w:r w:rsidRPr="003A7558">
        <w:rPr>
          <w:rFonts w:cs="Arial"/>
          <w:b w:val="0"/>
          <w:sz w:val="24"/>
          <w:szCs w:val="24"/>
          <w:shd w:val="clear" w:color="auto" w:fill="F9F9F9"/>
        </w:rPr>
        <w:t xml:space="preserve">In cazul in care oferta </w:t>
      </w:r>
      <w:proofErr w:type="gramStart"/>
      <w:r w:rsidRPr="003A7558">
        <w:rPr>
          <w:rFonts w:cs="Arial"/>
          <w:b w:val="0"/>
          <w:sz w:val="24"/>
          <w:szCs w:val="24"/>
          <w:shd w:val="clear" w:color="auto" w:fill="F9F9F9"/>
        </w:rPr>
        <w:t>este</w:t>
      </w:r>
      <w:proofErr w:type="gramEnd"/>
      <w:r w:rsidRPr="003A7558">
        <w:rPr>
          <w:rFonts w:cs="Arial"/>
          <w:b w:val="0"/>
          <w:sz w:val="24"/>
          <w:szCs w:val="24"/>
          <w:shd w:val="clear" w:color="auto" w:fill="F9F9F9"/>
        </w:rPr>
        <w:t xml:space="preserve"> depusă de o asociere, fiecare asociat (inclusiv liderul) va prezenta declarația privind inexistența conflictului de interese. În cazul în care vor exista subcontractanți/terți susținători, declarația privind conflictul de interese </w:t>
      </w:r>
      <w:proofErr w:type="gramStart"/>
      <w:r w:rsidRPr="003A7558">
        <w:rPr>
          <w:rFonts w:cs="Arial"/>
          <w:b w:val="0"/>
          <w:sz w:val="24"/>
          <w:szCs w:val="24"/>
          <w:shd w:val="clear" w:color="auto" w:fill="F9F9F9"/>
        </w:rPr>
        <w:t>va</w:t>
      </w:r>
      <w:proofErr w:type="gramEnd"/>
      <w:r w:rsidRPr="003A7558">
        <w:rPr>
          <w:rFonts w:cs="Arial"/>
          <w:b w:val="0"/>
          <w:sz w:val="24"/>
          <w:szCs w:val="24"/>
          <w:shd w:val="clear" w:color="auto" w:fill="F9F9F9"/>
        </w:rPr>
        <w:t xml:space="preserve"> fi prezentată de fiecare subcontractant/terț susținător în parte. </w:t>
      </w:r>
    </w:p>
    <w:p w:rsidR="00F70BE9" w:rsidRDefault="00F70BE9" w:rsidP="00D21AFB">
      <w:pPr>
        <w:pStyle w:val="Bodytext30"/>
        <w:shd w:val="clear" w:color="auto" w:fill="auto"/>
        <w:tabs>
          <w:tab w:val="left" w:pos="1170"/>
        </w:tabs>
        <w:spacing w:line="240" w:lineRule="auto"/>
        <w:jc w:val="both"/>
        <w:rPr>
          <w:rStyle w:val="Bodytext3"/>
          <w:color w:val="000000"/>
          <w:sz w:val="24"/>
          <w:szCs w:val="24"/>
          <w:lang w:val="ro-RO" w:eastAsia="ro-RO"/>
        </w:rPr>
      </w:pPr>
    </w:p>
    <w:p w:rsidR="00C559D0" w:rsidRPr="00C559D0" w:rsidRDefault="009E2277" w:rsidP="00C559D0">
      <w:pPr>
        <w:pStyle w:val="Bodytext30"/>
        <w:numPr>
          <w:ilvl w:val="0"/>
          <w:numId w:val="3"/>
        </w:numPr>
        <w:shd w:val="clear" w:color="auto" w:fill="auto"/>
        <w:tabs>
          <w:tab w:val="left" w:pos="1170"/>
        </w:tabs>
        <w:spacing w:line="240" w:lineRule="auto"/>
        <w:jc w:val="both"/>
        <w:rPr>
          <w:rStyle w:val="Bodytext3"/>
          <w:b/>
          <w:color w:val="000000"/>
          <w:sz w:val="24"/>
          <w:szCs w:val="24"/>
          <w:lang w:eastAsia="ro-RO"/>
        </w:rPr>
      </w:pPr>
      <w:r w:rsidRPr="009E2277">
        <w:rPr>
          <w:rStyle w:val="Bodytext3"/>
          <w:b/>
          <w:color w:val="000000"/>
          <w:sz w:val="24"/>
          <w:szCs w:val="24"/>
          <w:lang w:val="ro-RO" w:eastAsia="ro-RO"/>
        </w:rPr>
        <w:t>Capacitatea de exercitare a activității profesionale</w:t>
      </w:r>
    </w:p>
    <w:p w:rsidR="00C559D0" w:rsidRDefault="00C559D0" w:rsidP="00C559D0">
      <w:pPr>
        <w:pStyle w:val="Bodytext30"/>
        <w:shd w:val="clear" w:color="auto" w:fill="auto"/>
        <w:tabs>
          <w:tab w:val="left" w:pos="1170"/>
        </w:tabs>
        <w:spacing w:line="240" w:lineRule="auto"/>
        <w:ind w:left="480"/>
        <w:jc w:val="both"/>
        <w:rPr>
          <w:rStyle w:val="Bodytext3"/>
          <w:b/>
          <w:color w:val="000000"/>
          <w:sz w:val="24"/>
          <w:szCs w:val="24"/>
          <w:lang w:val="ro-RO" w:eastAsia="ro-RO"/>
        </w:rPr>
      </w:pPr>
    </w:p>
    <w:p w:rsidR="00C559D0" w:rsidRDefault="00C559D0" w:rsidP="00C559D0">
      <w:pPr>
        <w:pStyle w:val="Bodytext30"/>
        <w:shd w:val="clear" w:color="auto" w:fill="auto"/>
        <w:tabs>
          <w:tab w:val="left" w:pos="1170"/>
        </w:tabs>
        <w:spacing w:line="240" w:lineRule="auto"/>
        <w:jc w:val="both"/>
        <w:rPr>
          <w:rStyle w:val="Bodytext3"/>
          <w:b/>
          <w:color w:val="000000"/>
          <w:sz w:val="24"/>
          <w:szCs w:val="24"/>
          <w:lang w:val="ro-RO" w:eastAsia="ro-RO"/>
        </w:rPr>
      </w:pPr>
      <w:r>
        <w:rPr>
          <w:rStyle w:val="Bodytext3"/>
          <w:b/>
          <w:color w:val="000000"/>
          <w:sz w:val="24"/>
          <w:szCs w:val="24"/>
          <w:lang w:val="ro-RO" w:eastAsia="ro-RO"/>
        </w:rPr>
        <w:t>Cerința nr. 1</w:t>
      </w:r>
    </w:p>
    <w:p w:rsidR="00C559D0" w:rsidRPr="00C559D0" w:rsidRDefault="00C559D0" w:rsidP="00C559D0">
      <w:pPr>
        <w:pStyle w:val="Bodytext30"/>
        <w:shd w:val="clear" w:color="auto" w:fill="auto"/>
        <w:tabs>
          <w:tab w:val="left" w:pos="360"/>
        </w:tabs>
        <w:spacing w:line="240" w:lineRule="auto"/>
        <w:jc w:val="both"/>
        <w:rPr>
          <w:b w:val="0"/>
          <w:sz w:val="24"/>
          <w:szCs w:val="24"/>
          <w:shd w:val="clear" w:color="auto" w:fill="F9F9F9"/>
        </w:rPr>
      </w:pPr>
      <w:r>
        <w:rPr>
          <w:b w:val="0"/>
          <w:sz w:val="24"/>
          <w:szCs w:val="24"/>
          <w:shd w:val="clear" w:color="auto" w:fill="F9F9F9"/>
        </w:rPr>
        <w:tab/>
      </w:r>
      <w:r w:rsidRPr="00C559D0">
        <w:rPr>
          <w:b w:val="0"/>
          <w:sz w:val="24"/>
          <w:szCs w:val="24"/>
          <w:shd w:val="clear" w:color="auto" w:fill="F9F9F9"/>
        </w:rPr>
        <w:t xml:space="preserve">Operatorii economici care depun ofertă trebuie să dovedească o formă de înregistrare în condițiile legii din care să reiasă că operatorul economic este legal constituit, că nu se află în niciuna dintre situațiile de anulare a constituirii, precum și faptul că are capacitatea profesională de a realiza activitățile care fac obiectul contractului de achiziție publică. </w:t>
      </w:r>
    </w:p>
    <w:p w:rsidR="00C559D0" w:rsidRPr="007B0BB5" w:rsidRDefault="00C559D0" w:rsidP="00C559D0">
      <w:pPr>
        <w:pStyle w:val="Bodytext30"/>
        <w:shd w:val="clear" w:color="auto" w:fill="auto"/>
        <w:tabs>
          <w:tab w:val="left" w:pos="360"/>
        </w:tabs>
        <w:spacing w:line="240" w:lineRule="auto"/>
        <w:jc w:val="both"/>
        <w:rPr>
          <w:b w:val="0"/>
          <w:sz w:val="24"/>
          <w:szCs w:val="24"/>
        </w:rPr>
      </w:pPr>
      <w:r>
        <w:rPr>
          <w:b w:val="0"/>
          <w:sz w:val="24"/>
          <w:szCs w:val="24"/>
        </w:rPr>
        <w:tab/>
      </w:r>
      <w:r w:rsidRPr="00C559D0">
        <w:rPr>
          <w:sz w:val="24"/>
          <w:szCs w:val="24"/>
        </w:rPr>
        <w:t>Modalitatea prin care poate fi demonstrată îndeplinirea cerinței</w:t>
      </w:r>
      <w:r w:rsidRPr="00C559D0">
        <w:rPr>
          <w:b w:val="0"/>
          <w:sz w:val="24"/>
          <w:szCs w:val="24"/>
        </w:rPr>
        <w:t>: se va</w:t>
      </w:r>
      <w:r w:rsidR="007B0BB5">
        <w:rPr>
          <w:b w:val="0"/>
          <w:sz w:val="24"/>
          <w:szCs w:val="24"/>
        </w:rPr>
        <w:t xml:space="preserve"> prezenta </w:t>
      </w:r>
      <w:r w:rsidRPr="00C559D0">
        <w:rPr>
          <w:rFonts w:eastAsia="SegoeUI"/>
          <w:b w:val="0"/>
          <w:sz w:val="24"/>
          <w:szCs w:val="24"/>
        </w:rPr>
        <w:t xml:space="preserve">Certificatul constatator emis de Oficiul Registrului Comerțului de pe lângă Tribunalul Teritorial </w:t>
      </w:r>
      <w:r w:rsidRPr="00C559D0">
        <w:rPr>
          <w:b w:val="0"/>
          <w:sz w:val="24"/>
          <w:szCs w:val="24"/>
          <w:shd w:val="clear" w:color="auto" w:fill="F9F9F9"/>
        </w:rPr>
        <w:t>(din care sa rezulte obiectul de activitate al operatorului economic,obiectul contractului sa aiba corespondent in codul CAEN din certificatul constatator emis de ONRC iar informatiile cuprinse in acesta sa fie reale/actuale la momentul prezentarii documentului)</w:t>
      </w:r>
      <w:r w:rsidRPr="00C559D0">
        <w:rPr>
          <w:rFonts w:eastAsia="SegoeUI"/>
          <w:b w:val="0"/>
          <w:sz w:val="24"/>
          <w:szCs w:val="24"/>
        </w:rPr>
        <w:t>, sau în cazul ofertanților străini, documente echivalente emise în țara de rezidență, urmează să fie prezentate, la solicitarea autorității contractante, doar de către ofertantul clasat pe primul loc, după aplicarea criteriului de atribuire.</w:t>
      </w:r>
    </w:p>
    <w:p w:rsidR="00C559D0" w:rsidRPr="00C559D0" w:rsidRDefault="00C559D0" w:rsidP="00C559D0">
      <w:pPr>
        <w:pStyle w:val="Bodytext30"/>
        <w:shd w:val="clear" w:color="auto" w:fill="auto"/>
        <w:tabs>
          <w:tab w:val="left" w:pos="360"/>
        </w:tabs>
        <w:spacing w:line="240" w:lineRule="auto"/>
        <w:jc w:val="both"/>
        <w:rPr>
          <w:rFonts w:eastAsia="SegoeUI"/>
          <w:b w:val="0"/>
          <w:sz w:val="24"/>
          <w:szCs w:val="24"/>
        </w:rPr>
      </w:pPr>
      <w:r>
        <w:rPr>
          <w:rFonts w:eastAsia="SegoeUI"/>
          <w:b w:val="0"/>
          <w:sz w:val="24"/>
          <w:szCs w:val="24"/>
        </w:rPr>
        <w:tab/>
      </w:r>
      <w:r w:rsidRPr="00C559D0">
        <w:rPr>
          <w:rFonts w:eastAsia="SegoeUI"/>
          <w:b w:val="0"/>
          <w:sz w:val="24"/>
          <w:szCs w:val="24"/>
        </w:rPr>
        <w:t>Precizări:</w:t>
      </w:r>
    </w:p>
    <w:p w:rsidR="00C559D0" w:rsidRPr="00C559D0" w:rsidRDefault="00C559D0" w:rsidP="00C559D0">
      <w:pPr>
        <w:pStyle w:val="Bodytext30"/>
        <w:shd w:val="clear" w:color="auto" w:fill="auto"/>
        <w:tabs>
          <w:tab w:val="left" w:pos="1170"/>
        </w:tabs>
        <w:spacing w:line="240" w:lineRule="auto"/>
        <w:jc w:val="both"/>
        <w:rPr>
          <w:rFonts w:eastAsia="SegoeUI"/>
          <w:b w:val="0"/>
          <w:sz w:val="24"/>
          <w:szCs w:val="24"/>
        </w:rPr>
      </w:pPr>
      <w:r w:rsidRPr="00C559D0">
        <w:rPr>
          <w:rFonts w:eastAsia="SegoeUI"/>
          <w:b w:val="0"/>
          <w:sz w:val="24"/>
          <w:szCs w:val="24"/>
        </w:rPr>
        <w:t xml:space="preserve">- </w:t>
      </w:r>
      <w:proofErr w:type="gramStart"/>
      <w:r w:rsidRPr="00C559D0">
        <w:rPr>
          <w:rFonts w:eastAsia="SegoeUI"/>
          <w:b w:val="0"/>
          <w:sz w:val="24"/>
          <w:szCs w:val="24"/>
        </w:rPr>
        <w:t>în</w:t>
      </w:r>
      <w:proofErr w:type="gramEnd"/>
      <w:r w:rsidRPr="00C559D0">
        <w:rPr>
          <w:rFonts w:eastAsia="SegoeUI"/>
          <w:b w:val="0"/>
          <w:sz w:val="24"/>
          <w:szCs w:val="24"/>
        </w:rPr>
        <w:t xml:space="preserve"> cazul unei oferte depuse în asociere, fiecare membru al asocierii trebuie să depună documentele necesare pentru demonstrarea cerinței;</w:t>
      </w:r>
    </w:p>
    <w:p w:rsidR="007B0BB5" w:rsidRDefault="00C559D0" w:rsidP="00C559D0">
      <w:pPr>
        <w:pStyle w:val="Bodytext30"/>
        <w:shd w:val="clear" w:color="auto" w:fill="auto"/>
        <w:tabs>
          <w:tab w:val="left" w:pos="1170"/>
        </w:tabs>
        <w:spacing w:line="240" w:lineRule="auto"/>
        <w:jc w:val="both"/>
        <w:rPr>
          <w:rFonts w:eastAsia="SegoeUI"/>
          <w:b w:val="0"/>
          <w:sz w:val="24"/>
          <w:szCs w:val="24"/>
        </w:rPr>
      </w:pPr>
      <w:r w:rsidRPr="00C559D0">
        <w:rPr>
          <w:rFonts w:eastAsia="SegoeUI"/>
          <w:b w:val="0"/>
          <w:sz w:val="24"/>
          <w:szCs w:val="24"/>
        </w:rPr>
        <w:t xml:space="preserve">- </w:t>
      </w:r>
      <w:proofErr w:type="gramStart"/>
      <w:r w:rsidRPr="00C559D0">
        <w:rPr>
          <w:rFonts w:eastAsia="SegoeUI"/>
          <w:b w:val="0"/>
          <w:sz w:val="24"/>
          <w:szCs w:val="24"/>
        </w:rPr>
        <w:t>cerința</w:t>
      </w:r>
      <w:proofErr w:type="gramEnd"/>
      <w:r w:rsidRPr="00C559D0">
        <w:rPr>
          <w:rFonts w:eastAsia="SegoeUI"/>
          <w:b w:val="0"/>
          <w:sz w:val="24"/>
          <w:szCs w:val="24"/>
        </w:rPr>
        <w:t xml:space="preserve"> se aplică și pentru subcontractanți și/sau terți susținători </w:t>
      </w:r>
    </w:p>
    <w:p w:rsidR="00C559D0" w:rsidRPr="00C559D0" w:rsidRDefault="00C559D0" w:rsidP="00C559D0">
      <w:pPr>
        <w:pStyle w:val="Bodytext30"/>
        <w:shd w:val="clear" w:color="auto" w:fill="auto"/>
        <w:tabs>
          <w:tab w:val="left" w:pos="1170"/>
        </w:tabs>
        <w:spacing w:line="240" w:lineRule="auto"/>
        <w:jc w:val="both"/>
        <w:rPr>
          <w:b w:val="0"/>
          <w:bCs w:val="0"/>
          <w:color w:val="000000"/>
          <w:sz w:val="24"/>
          <w:szCs w:val="24"/>
          <w:lang w:val="ro-RO" w:eastAsia="ro-RO"/>
        </w:rPr>
      </w:pPr>
      <w:r w:rsidRPr="00C559D0">
        <w:rPr>
          <w:rFonts w:eastAsia="SegoeUI"/>
          <w:b w:val="0"/>
          <w:sz w:val="24"/>
          <w:szCs w:val="24"/>
        </w:rPr>
        <w:t xml:space="preserve">- </w:t>
      </w:r>
      <w:proofErr w:type="gramStart"/>
      <w:r w:rsidRPr="00C559D0">
        <w:rPr>
          <w:rFonts w:eastAsia="SegoeUI"/>
          <w:b w:val="0"/>
          <w:sz w:val="24"/>
          <w:szCs w:val="24"/>
        </w:rPr>
        <w:t>informațiile</w:t>
      </w:r>
      <w:proofErr w:type="gramEnd"/>
      <w:r w:rsidRPr="00C559D0">
        <w:rPr>
          <w:rFonts w:eastAsia="SegoeUI"/>
          <w:b w:val="0"/>
          <w:sz w:val="24"/>
          <w:szCs w:val="24"/>
        </w:rPr>
        <w:t xml:space="preserve"> cuprinse în certificatul constatator trebuie să fie reale/actuale la momentul prezentării lor.</w:t>
      </w:r>
    </w:p>
    <w:p w:rsidR="001F5CE1" w:rsidRPr="00C559D0" w:rsidRDefault="001F5CE1" w:rsidP="00D21AFB">
      <w:pPr>
        <w:pStyle w:val="Bodytext30"/>
        <w:shd w:val="clear" w:color="auto" w:fill="auto"/>
        <w:tabs>
          <w:tab w:val="left" w:pos="1170"/>
        </w:tabs>
        <w:spacing w:line="240" w:lineRule="auto"/>
        <w:ind w:left="480"/>
        <w:jc w:val="both"/>
        <w:rPr>
          <w:rStyle w:val="Bodytext3"/>
          <w:color w:val="000000"/>
          <w:sz w:val="24"/>
          <w:szCs w:val="24"/>
          <w:lang w:val="ro-RO" w:eastAsia="ro-RO"/>
        </w:rPr>
      </w:pPr>
    </w:p>
    <w:p w:rsidR="00C559D0" w:rsidRDefault="00C559D0" w:rsidP="00C559D0">
      <w:pPr>
        <w:pStyle w:val="Bodytext30"/>
        <w:shd w:val="clear" w:color="auto" w:fill="auto"/>
        <w:tabs>
          <w:tab w:val="left" w:pos="1170"/>
        </w:tabs>
        <w:spacing w:line="240" w:lineRule="auto"/>
        <w:jc w:val="both"/>
        <w:rPr>
          <w:rStyle w:val="Bodytext3"/>
          <w:b/>
          <w:color w:val="000000"/>
          <w:sz w:val="24"/>
          <w:szCs w:val="24"/>
          <w:lang w:val="ro-RO" w:eastAsia="ro-RO"/>
        </w:rPr>
      </w:pPr>
      <w:r>
        <w:rPr>
          <w:rStyle w:val="Bodytext3"/>
          <w:b/>
          <w:color w:val="000000"/>
          <w:sz w:val="24"/>
          <w:szCs w:val="24"/>
          <w:lang w:val="ro-RO" w:eastAsia="ro-RO"/>
        </w:rPr>
        <w:t>Cerința nr. 2</w:t>
      </w:r>
    </w:p>
    <w:p w:rsidR="00C559D0" w:rsidRPr="00C84485" w:rsidRDefault="00C559D0" w:rsidP="00C559D0">
      <w:pPr>
        <w:pStyle w:val="Bodytext30"/>
        <w:shd w:val="clear" w:color="auto" w:fill="auto"/>
        <w:tabs>
          <w:tab w:val="left" w:pos="360"/>
        </w:tabs>
        <w:spacing w:line="240" w:lineRule="auto"/>
        <w:jc w:val="both"/>
        <w:rPr>
          <w:rStyle w:val="Bodytext"/>
          <w:rFonts w:cs="Arial"/>
          <w:bCs w:val="0"/>
          <w:color w:val="000000"/>
          <w:sz w:val="24"/>
          <w:szCs w:val="24"/>
          <w:lang w:val="ro-RO" w:eastAsia="ro-RO"/>
        </w:rPr>
      </w:pPr>
      <w:r>
        <w:rPr>
          <w:rStyle w:val="Bodytext3"/>
          <w:b/>
          <w:color w:val="000000"/>
          <w:sz w:val="24"/>
          <w:szCs w:val="24"/>
          <w:lang w:val="ro-RO" w:eastAsia="ro-RO"/>
        </w:rPr>
        <w:tab/>
      </w:r>
      <w:r w:rsidRPr="00C84485">
        <w:rPr>
          <w:rStyle w:val="Bodytext"/>
          <w:rFonts w:cs="Arial"/>
          <w:b w:val="0"/>
          <w:color w:val="000000"/>
          <w:sz w:val="24"/>
          <w:szCs w:val="24"/>
          <w:lang w:val="ro-RO" w:eastAsia="ro-RO"/>
        </w:rPr>
        <w:t>Operatorul economic (ofertant individual, membru al une</w:t>
      </w:r>
      <w:r w:rsidR="007B0BB5">
        <w:rPr>
          <w:rStyle w:val="Bodytext"/>
          <w:rFonts w:cs="Arial"/>
          <w:b w:val="0"/>
          <w:color w:val="000000"/>
          <w:sz w:val="24"/>
          <w:szCs w:val="24"/>
          <w:lang w:val="ro-RO" w:eastAsia="ro-RO"/>
        </w:rPr>
        <w:t>i asocieri, subcontractant, terț susț</w:t>
      </w:r>
      <w:r w:rsidRPr="00C84485">
        <w:rPr>
          <w:rStyle w:val="Bodytext"/>
          <w:rFonts w:cs="Arial"/>
          <w:b w:val="0"/>
          <w:color w:val="000000"/>
          <w:sz w:val="24"/>
          <w:szCs w:val="24"/>
          <w:lang w:val="ro-RO" w:eastAsia="ro-RO"/>
        </w:rPr>
        <w:t>inator) ce dep</w:t>
      </w:r>
      <w:r w:rsidR="007B0BB5">
        <w:rPr>
          <w:rStyle w:val="Bodytext"/>
          <w:rFonts w:cs="Arial"/>
          <w:b w:val="0"/>
          <w:color w:val="000000"/>
          <w:sz w:val="24"/>
          <w:szCs w:val="24"/>
          <w:lang w:val="ro-RO" w:eastAsia="ro-RO"/>
        </w:rPr>
        <w:t>une oferta trebuie sa dovedească o forma de autorizare/licențiere/echivalent, în condiţiile legii din țara de origine/țara î</w:t>
      </w:r>
      <w:r w:rsidRPr="00C84485">
        <w:rPr>
          <w:rStyle w:val="Bodytext"/>
          <w:rFonts w:cs="Arial"/>
          <w:b w:val="0"/>
          <w:color w:val="000000"/>
          <w:sz w:val="24"/>
          <w:szCs w:val="24"/>
          <w:lang w:val="ro-RO" w:eastAsia="ro-RO"/>
        </w:rPr>
        <w:t>n care operatorul eco</w:t>
      </w:r>
      <w:r w:rsidR="007B0BB5">
        <w:rPr>
          <w:rStyle w:val="Bodytext"/>
          <w:rFonts w:cs="Arial"/>
          <w:b w:val="0"/>
          <w:color w:val="000000"/>
          <w:sz w:val="24"/>
          <w:szCs w:val="24"/>
          <w:lang w:val="ro-RO" w:eastAsia="ro-RO"/>
        </w:rPr>
        <w:t>nomic este stabilit, din care să</w:t>
      </w:r>
      <w:r w:rsidRPr="00C84485">
        <w:rPr>
          <w:rStyle w:val="Bodytext"/>
          <w:rFonts w:cs="Arial"/>
          <w:b w:val="0"/>
          <w:color w:val="000000"/>
          <w:sz w:val="24"/>
          <w:szCs w:val="24"/>
          <w:lang w:val="ro-RO" w:eastAsia="ro-RO"/>
        </w:rPr>
        <w:t xml:space="preserve"> rezulte abili</w:t>
      </w:r>
      <w:r w:rsidR="007B0BB5">
        <w:rPr>
          <w:rStyle w:val="Bodytext"/>
          <w:rFonts w:cs="Arial"/>
          <w:b w:val="0"/>
          <w:color w:val="000000"/>
          <w:sz w:val="24"/>
          <w:szCs w:val="24"/>
          <w:lang w:val="ro-RO" w:eastAsia="ro-RO"/>
        </w:rPr>
        <w:t>tatea operatorului economic româ</w:t>
      </w:r>
      <w:r w:rsidRPr="00C84485">
        <w:rPr>
          <w:rStyle w:val="Bodytext"/>
          <w:rFonts w:cs="Arial"/>
          <w:b w:val="0"/>
          <w:color w:val="000000"/>
          <w:sz w:val="24"/>
          <w:szCs w:val="24"/>
          <w:lang w:val="ro-RO" w:eastAsia="ro-RO"/>
        </w:rPr>
        <w:t>n sau străin de a furniza produsele care fac obiectul contractului.</w:t>
      </w:r>
    </w:p>
    <w:p w:rsidR="00C84485" w:rsidRPr="007B0BB5" w:rsidRDefault="00C559D0" w:rsidP="00C84485">
      <w:pPr>
        <w:pStyle w:val="Bodytext30"/>
        <w:shd w:val="clear" w:color="auto" w:fill="auto"/>
        <w:tabs>
          <w:tab w:val="left" w:pos="360"/>
        </w:tabs>
        <w:spacing w:line="240" w:lineRule="auto"/>
        <w:jc w:val="both"/>
        <w:rPr>
          <w:rStyle w:val="Bodytext"/>
          <w:rFonts w:cs="Arial"/>
          <w:sz w:val="24"/>
          <w:szCs w:val="24"/>
          <w:shd w:val="clear" w:color="auto" w:fill="F9F9F9"/>
        </w:rPr>
      </w:pPr>
      <w:r w:rsidRPr="00C84485">
        <w:rPr>
          <w:rFonts w:cs="Arial"/>
          <w:sz w:val="24"/>
          <w:szCs w:val="24"/>
        </w:rPr>
        <w:tab/>
        <w:t xml:space="preserve">Modalitatea prin care poate fi demonstrată îndeplinirea cerinței: </w:t>
      </w:r>
      <w:r w:rsidRPr="00C84485">
        <w:rPr>
          <w:rFonts w:cs="Arial"/>
          <w:b w:val="0"/>
          <w:sz w:val="24"/>
          <w:szCs w:val="24"/>
        </w:rPr>
        <w:t>s</w:t>
      </w:r>
      <w:r w:rsidRPr="00C84485">
        <w:rPr>
          <w:rStyle w:val="Bodytext"/>
          <w:rFonts w:cs="Arial"/>
          <w:b w:val="0"/>
          <w:sz w:val="24"/>
          <w:szCs w:val="24"/>
        </w:rPr>
        <w:t xml:space="preserve">e </w:t>
      </w:r>
      <w:proofErr w:type="gramStart"/>
      <w:r w:rsidRPr="00C84485">
        <w:rPr>
          <w:rStyle w:val="Bodytext"/>
          <w:rFonts w:cs="Arial"/>
          <w:b w:val="0"/>
          <w:sz w:val="24"/>
          <w:szCs w:val="24"/>
        </w:rPr>
        <w:t>va</w:t>
      </w:r>
      <w:proofErr w:type="gramEnd"/>
      <w:r w:rsidRPr="00C84485">
        <w:rPr>
          <w:rStyle w:val="Bodytext"/>
          <w:rFonts w:cs="Arial"/>
          <w:b w:val="0"/>
          <w:sz w:val="24"/>
          <w:szCs w:val="24"/>
        </w:rPr>
        <w:t xml:space="preserve"> </w:t>
      </w:r>
      <w:r w:rsidR="007B0BB5">
        <w:rPr>
          <w:rStyle w:val="Bodytext"/>
          <w:rFonts w:cs="Arial"/>
          <w:b w:val="0"/>
          <w:sz w:val="24"/>
          <w:szCs w:val="24"/>
        </w:rPr>
        <w:t xml:space="preserve">depune în copie Licența de furnizare a energiei electrice în conformitate cu prevederile Legii nr. </w:t>
      </w:r>
      <w:proofErr w:type="gramStart"/>
      <w:r w:rsidR="007B0BB5">
        <w:rPr>
          <w:rStyle w:val="Bodytext"/>
          <w:rFonts w:cs="Arial"/>
          <w:b w:val="0"/>
          <w:sz w:val="24"/>
          <w:szCs w:val="24"/>
        </w:rPr>
        <w:t>123/2012 cu modificările și completările ulterioare, emisă de ANRE, valabilă la momentul prezentării acesteia.</w:t>
      </w:r>
      <w:proofErr w:type="gramEnd"/>
    </w:p>
    <w:p w:rsidR="00C84485" w:rsidRPr="007B0BB5" w:rsidRDefault="00C84485" w:rsidP="00C84485">
      <w:pPr>
        <w:pStyle w:val="Bodytext30"/>
        <w:shd w:val="clear" w:color="auto" w:fill="auto"/>
        <w:tabs>
          <w:tab w:val="left" w:pos="360"/>
        </w:tabs>
        <w:spacing w:line="240" w:lineRule="auto"/>
        <w:jc w:val="both"/>
        <w:rPr>
          <w:rStyle w:val="Bodytext"/>
          <w:rFonts w:cs="Arial"/>
          <w:b w:val="0"/>
          <w:color w:val="000000"/>
          <w:sz w:val="24"/>
          <w:szCs w:val="24"/>
          <w:lang w:val="ro-RO" w:eastAsia="ro-RO"/>
        </w:rPr>
      </w:pPr>
    </w:p>
    <w:p w:rsidR="00C84485" w:rsidRPr="00C84485" w:rsidRDefault="00C559D0" w:rsidP="00C84485">
      <w:pPr>
        <w:pStyle w:val="Bodytext30"/>
        <w:shd w:val="clear" w:color="auto" w:fill="auto"/>
        <w:tabs>
          <w:tab w:val="left" w:pos="360"/>
        </w:tabs>
        <w:spacing w:line="240" w:lineRule="auto"/>
        <w:jc w:val="both"/>
        <w:rPr>
          <w:rStyle w:val="Bodytext"/>
          <w:rFonts w:cs="Arial"/>
          <w:b w:val="0"/>
          <w:color w:val="000000"/>
          <w:sz w:val="24"/>
          <w:szCs w:val="24"/>
          <w:u w:val="single"/>
          <w:lang w:val="ro-RO" w:eastAsia="ro-RO"/>
        </w:rPr>
      </w:pPr>
      <w:r w:rsidRPr="00C84485">
        <w:rPr>
          <w:rStyle w:val="Bodytext"/>
          <w:rFonts w:cs="Arial"/>
          <w:b w:val="0"/>
          <w:color w:val="000000"/>
          <w:sz w:val="24"/>
          <w:szCs w:val="24"/>
          <w:u w:val="single"/>
          <w:lang w:val="ro-RO" w:eastAsia="ro-RO"/>
        </w:rPr>
        <w:t>- Pentru operatorii economici străini:</w:t>
      </w:r>
    </w:p>
    <w:p w:rsidR="00C84485" w:rsidRPr="00C84485" w:rsidRDefault="00C84485" w:rsidP="00C84485">
      <w:pPr>
        <w:pStyle w:val="Bodytext30"/>
        <w:shd w:val="clear" w:color="auto" w:fill="auto"/>
        <w:tabs>
          <w:tab w:val="left" w:pos="360"/>
        </w:tabs>
        <w:spacing w:line="240" w:lineRule="auto"/>
        <w:jc w:val="both"/>
        <w:rPr>
          <w:rStyle w:val="Bodytext"/>
          <w:rFonts w:cs="Arial"/>
          <w:b w:val="0"/>
          <w:color w:val="000000"/>
          <w:sz w:val="24"/>
          <w:szCs w:val="24"/>
          <w:lang w:val="ro-RO" w:eastAsia="ro-RO"/>
        </w:rPr>
      </w:pPr>
      <w:r>
        <w:rPr>
          <w:rStyle w:val="Bodytext"/>
          <w:rFonts w:cs="Arial"/>
          <w:b w:val="0"/>
          <w:color w:val="000000"/>
          <w:sz w:val="24"/>
          <w:szCs w:val="24"/>
          <w:lang w:val="ro-RO" w:eastAsia="ro-RO"/>
        </w:rPr>
        <w:tab/>
      </w:r>
      <w:r w:rsidR="00C559D0" w:rsidRPr="00C84485">
        <w:rPr>
          <w:rStyle w:val="Bodytext"/>
          <w:rFonts w:cs="Arial"/>
          <w:b w:val="0"/>
          <w:color w:val="000000"/>
          <w:sz w:val="24"/>
          <w:szCs w:val="24"/>
          <w:lang w:val="ro-RO" w:eastAsia="ro-RO"/>
        </w:rPr>
        <w:t>Operatorul economic (ofertant individual, membru al une</w:t>
      </w:r>
      <w:r w:rsidR="007B0BB5">
        <w:rPr>
          <w:rStyle w:val="Bodytext"/>
          <w:rFonts w:cs="Arial"/>
          <w:b w:val="0"/>
          <w:color w:val="000000"/>
          <w:sz w:val="24"/>
          <w:szCs w:val="24"/>
          <w:lang w:val="ro-RO" w:eastAsia="ro-RO"/>
        </w:rPr>
        <w:t>i asocieri, subcontractant, terț sustină</w:t>
      </w:r>
      <w:r w:rsidR="00C559D0" w:rsidRPr="00C84485">
        <w:rPr>
          <w:rStyle w:val="Bodytext"/>
          <w:rFonts w:cs="Arial"/>
          <w:b w:val="0"/>
          <w:color w:val="000000"/>
          <w:sz w:val="24"/>
          <w:szCs w:val="24"/>
          <w:lang w:val="ro-RO" w:eastAsia="ro-RO"/>
        </w:rPr>
        <w:t xml:space="preserve">tor) </w:t>
      </w:r>
      <w:r w:rsidR="007B0BB5">
        <w:rPr>
          <w:rStyle w:val="Bodytext"/>
          <w:rFonts w:cs="Arial"/>
          <w:b w:val="0"/>
          <w:color w:val="000000"/>
          <w:sz w:val="24"/>
          <w:szCs w:val="24"/>
          <w:lang w:val="ro-RO" w:eastAsia="ro-RO"/>
        </w:rPr>
        <w:t>ce depune oferta trebuie să</w:t>
      </w:r>
      <w:r w:rsidR="00C559D0" w:rsidRPr="00C84485">
        <w:rPr>
          <w:rStyle w:val="Bodytext"/>
          <w:rFonts w:cs="Arial"/>
          <w:b w:val="0"/>
          <w:color w:val="000000"/>
          <w:sz w:val="24"/>
          <w:szCs w:val="24"/>
          <w:lang w:val="ro-RO" w:eastAsia="ro-RO"/>
        </w:rPr>
        <w:t xml:space="preserve"> prez</w:t>
      </w:r>
      <w:r w:rsidR="007B0BB5">
        <w:rPr>
          <w:rStyle w:val="Bodytext"/>
          <w:rFonts w:cs="Arial"/>
          <w:b w:val="0"/>
          <w:color w:val="000000"/>
          <w:sz w:val="24"/>
          <w:szCs w:val="24"/>
          <w:lang w:val="ro-RO" w:eastAsia="ro-RO"/>
        </w:rPr>
        <w:t>inte documente echivalente din țara de rezidețî din care să</w:t>
      </w:r>
      <w:r w:rsidR="00C559D0" w:rsidRPr="00C84485">
        <w:rPr>
          <w:rStyle w:val="Bodytext"/>
          <w:rFonts w:cs="Arial"/>
          <w:b w:val="0"/>
          <w:color w:val="000000"/>
          <w:sz w:val="24"/>
          <w:szCs w:val="24"/>
          <w:lang w:val="ro-RO" w:eastAsia="ro-RO"/>
        </w:rPr>
        <w:t xml:space="preserve"> rezulte abilitatea operatorului economic străin de a furniza produsele </w:t>
      </w:r>
      <w:r w:rsidR="007B0BB5">
        <w:rPr>
          <w:rStyle w:val="Bodytext"/>
          <w:rFonts w:cs="Arial"/>
          <w:b w:val="0"/>
          <w:color w:val="000000"/>
          <w:sz w:val="24"/>
          <w:szCs w:val="24"/>
          <w:lang w:val="ro-RO" w:eastAsia="ro-RO"/>
        </w:rPr>
        <w:t>care fac obiectul contractului în conformitate cu țara de origine/țara î</w:t>
      </w:r>
      <w:r w:rsidR="00C559D0" w:rsidRPr="00C84485">
        <w:rPr>
          <w:rStyle w:val="Bodytext"/>
          <w:rFonts w:cs="Arial"/>
          <w:b w:val="0"/>
          <w:color w:val="000000"/>
          <w:sz w:val="24"/>
          <w:szCs w:val="24"/>
          <w:lang w:val="ro-RO" w:eastAsia="ro-RO"/>
        </w:rPr>
        <w:t>n care operatorul economic este stabilit.</w:t>
      </w:r>
    </w:p>
    <w:p w:rsidR="004176CB" w:rsidRPr="007B0BB5" w:rsidRDefault="00C84485" w:rsidP="007B0BB5">
      <w:pPr>
        <w:pStyle w:val="Bodytext30"/>
        <w:shd w:val="clear" w:color="auto" w:fill="auto"/>
        <w:tabs>
          <w:tab w:val="left" w:pos="360"/>
        </w:tabs>
        <w:spacing w:line="240" w:lineRule="auto"/>
        <w:jc w:val="both"/>
        <w:rPr>
          <w:rStyle w:val="Bodytext3"/>
          <w:rFonts w:cs="Arial"/>
          <w:color w:val="000000"/>
          <w:sz w:val="24"/>
          <w:szCs w:val="24"/>
          <w:lang w:val="ro-RO" w:eastAsia="ro-RO"/>
        </w:rPr>
      </w:pPr>
      <w:r>
        <w:rPr>
          <w:rStyle w:val="Bodytext"/>
          <w:rFonts w:cs="Arial"/>
          <w:b w:val="0"/>
          <w:color w:val="000000"/>
          <w:sz w:val="24"/>
          <w:szCs w:val="24"/>
          <w:lang w:val="ro-RO" w:eastAsia="ro-RO"/>
        </w:rPr>
        <w:tab/>
      </w:r>
    </w:p>
    <w:p w:rsidR="00C84485" w:rsidRDefault="004176CB" w:rsidP="00C84485">
      <w:pPr>
        <w:pStyle w:val="Bodytext30"/>
        <w:numPr>
          <w:ilvl w:val="0"/>
          <w:numId w:val="3"/>
        </w:numPr>
        <w:shd w:val="clear" w:color="auto" w:fill="auto"/>
        <w:tabs>
          <w:tab w:val="left" w:pos="1170"/>
        </w:tabs>
        <w:spacing w:line="240" w:lineRule="auto"/>
        <w:jc w:val="both"/>
        <w:rPr>
          <w:rStyle w:val="Bodytext3"/>
          <w:b/>
          <w:color w:val="000000"/>
          <w:sz w:val="24"/>
          <w:szCs w:val="24"/>
          <w:lang w:eastAsia="ro-RO"/>
        </w:rPr>
      </w:pPr>
      <w:r w:rsidRPr="00CF5E87">
        <w:rPr>
          <w:rStyle w:val="Bodytext3"/>
          <w:b/>
          <w:color w:val="000000"/>
          <w:sz w:val="24"/>
          <w:szCs w:val="24"/>
          <w:lang w:eastAsia="ro-RO"/>
        </w:rPr>
        <w:t xml:space="preserve">Capacitatea </w:t>
      </w:r>
      <w:r w:rsidR="00CF5E87">
        <w:rPr>
          <w:rStyle w:val="Bodytext3"/>
          <w:b/>
          <w:color w:val="000000"/>
          <w:sz w:val="24"/>
          <w:szCs w:val="24"/>
          <w:lang w:eastAsia="ro-RO"/>
        </w:rPr>
        <w:t xml:space="preserve">tehnică </w:t>
      </w:r>
      <w:r w:rsidR="00C84485">
        <w:rPr>
          <w:rStyle w:val="Bodytext3"/>
          <w:b/>
          <w:color w:val="000000"/>
          <w:sz w:val="24"/>
          <w:szCs w:val="24"/>
          <w:lang w:eastAsia="ro-RO"/>
        </w:rPr>
        <w:t xml:space="preserve"> și profesională</w:t>
      </w:r>
    </w:p>
    <w:p w:rsidR="00C84485" w:rsidRDefault="00C84485" w:rsidP="00C84485">
      <w:pPr>
        <w:pStyle w:val="Bodytext30"/>
        <w:shd w:val="clear" w:color="auto" w:fill="auto"/>
        <w:tabs>
          <w:tab w:val="left" w:pos="1170"/>
        </w:tabs>
        <w:spacing w:line="240" w:lineRule="auto"/>
        <w:ind w:left="480"/>
        <w:jc w:val="both"/>
        <w:rPr>
          <w:rStyle w:val="Bodytext3"/>
          <w:b/>
          <w:color w:val="000000"/>
          <w:sz w:val="24"/>
          <w:szCs w:val="24"/>
          <w:lang w:eastAsia="ro-RO"/>
        </w:rPr>
      </w:pPr>
    </w:p>
    <w:p w:rsidR="00C84485" w:rsidRPr="00C84485" w:rsidRDefault="00C84485" w:rsidP="00C84485">
      <w:pPr>
        <w:pStyle w:val="Bodytext30"/>
        <w:shd w:val="clear" w:color="auto" w:fill="auto"/>
        <w:tabs>
          <w:tab w:val="left" w:pos="1170"/>
        </w:tabs>
        <w:spacing w:line="240" w:lineRule="auto"/>
        <w:ind w:left="480"/>
        <w:jc w:val="both"/>
        <w:rPr>
          <w:rFonts w:eastAsiaTheme="minorHAnsi" w:cs="Arial"/>
          <w:sz w:val="24"/>
          <w:szCs w:val="24"/>
        </w:rPr>
      </w:pPr>
      <w:r w:rsidRPr="00C84485">
        <w:rPr>
          <w:rFonts w:eastAsiaTheme="minorHAnsi" w:cs="Arial"/>
          <w:sz w:val="24"/>
          <w:szCs w:val="24"/>
        </w:rPr>
        <w:t>Proportia de subcontractare</w:t>
      </w:r>
    </w:p>
    <w:p w:rsidR="00C84485" w:rsidRPr="00C84485" w:rsidRDefault="00C84485" w:rsidP="00C84485">
      <w:pPr>
        <w:pStyle w:val="Bodytext30"/>
        <w:shd w:val="clear" w:color="auto" w:fill="auto"/>
        <w:tabs>
          <w:tab w:val="left" w:pos="360"/>
        </w:tabs>
        <w:spacing w:line="240" w:lineRule="auto"/>
        <w:jc w:val="both"/>
        <w:rPr>
          <w:rFonts w:eastAsiaTheme="minorHAnsi" w:cs="Arial"/>
          <w:b w:val="0"/>
          <w:sz w:val="24"/>
          <w:szCs w:val="24"/>
        </w:rPr>
      </w:pPr>
      <w:r>
        <w:rPr>
          <w:rFonts w:eastAsiaTheme="minorHAnsi" w:cs="Arial"/>
          <w:b w:val="0"/>
          <w:sz w:val="24"/>
          <w:szCs w:val="24"/>
        </w:rPr>
        <w:tab/>
      </w:r>
      <w:r w:rsidRPr="00C84485">
        <w:rPr>
          <w:rFonts w:eastAsiaTheme="minorHAnsi" w:cs="Arial"/>
          <w:b w:val="0"/>
          <w:sz w:val="24"/>
          <w:szCs w:val="24"/>
        </w:rPr>
        <w:t xml:space="preserve">Informații privind subcontractarea (dacă </w:t>
      </w:r>
      <w:proofErr w:type="gramStart"/>
      <w:r w:rsidRPr="00C84485">
        <w:rPr>
          <w:rFonts w:eastAsiaTheme="minorHAnsi" w:cs="Arial"/>
          <w:b w:val="0"/>
          <w:sz w:val="24"/>
          <w:szCs w:val="24"/>
        </w:rPr>
        <w:t>este</w:t>
      </w:r>
      <w:proofErr w:type="gramEnd"/>
      <w:r w:rsidRPr="00C84485">
        <w:rPr>
          <w:rFonts w:eastAsiaTheme="minorHAnsi" w:cs="Arial"/>
          <w:b w:val="0"/>
          <w:sz w:val="24"/>
          <w:szCs w:val="24"/>
        </w:rPr>
        <w:t xml:space="preserve"> cazul):</w:t>
      </w:r>
    </w:p>
    <w:p w:rsidR="00A656BB" w:rsidRDefault="00C84485" w:rsidP="007B0BB5">
      <w:pPr>
        <w:pStyle w:val="Bodytext30"/>
        <w:shd w:val="clear" w:color="auto" w:fill="auto"/>
        <w:tabs>
          <w:tab w:val="left" w:pos="360"/>
        </w:tabs>
        <w:spacing w:line="240" w:lineRule="auto"/>
        <w:jc w:val="both"/>
        <w:rPr>
          <w:rFonts w:eastAsiaTheme="minorHAnsi" w:cs="Arial"/>
          <w:b w:val="0"/>
          <w:sz w:val="24"/>
          <w:szCs w:val="24"/>
        </w:rPr>
      </w:pPr>
      <w:r>
        <w:rPr>
          <w:rFonts w:eastAsiaTheme="minorHAnsi" w:cs="Arial"/>
          <w:b w:val="0"/>
          <w:sz w:val="24"/>
          <w:szCs w:val="24"/>
        </w:rPr>
        <w:tab/>
      </w:r>
      <w:r w:rsidR="007B0BB5">
        <w:rPr>
          <w:rFonts w:eastAsiaTheme="minorHAnsi" w:cs="Arial"/>
          <w:b w:val="0"/>
          <w:sz w:val="24"/>
          <w:szCs w:val="24"/>
        </w:rPr>
        <w:t xml:space="preserve">În cazul în care părți din contractual </w:t>
      </w:r>
      <w:proofErr w:type="gramStart"/>
      <w:r w:rsidR="007B0BB5">
        <w:rPr>
          <w:rFonts w:eastAsiaTheme="minorHAnsi" w:cs="Arial"/>
          <w:b w:val="0"/>
          <w:sz w:val="24"/>
          <w:szCs w:val="24"/>
        </w:rPr>
        <w:t>ce</w:t>
      </w:r>
      <w:proofErr w:type="gramEnd"/>
      <w:r w:rsidR="007B0BB5">
        <w:rPr>
          <w:rFonts w:eastAsiaTheme="minorHAnsi" w:cs="Arial"/>
          <w:b w:val="0"/>
          <w:sz w:val="24"/>
          <w:szCs w:val="24"/>
        </w:rPr>
        <w:t xml:space="preserve"> urmează a fi atribuit vor fi îndeplinite de către unul sau mai mulți subcontractanți, ofertantul are obligația de a preciza partea/părțile din contract pe care acesta urmează să le subcontracteze.</w:t>
      </w:r>
    </w:p>
    <w:p w:rsidR="00C84485" w:rsidRPr="00B10F26" w:rsidRDefault="00C84485" w:rsidP="00B10F26">
      <w:pPr>
        <w:pStyle w:val="Bodytext30"/>
        <w:shd w:val="clear" w:color="auto" w:fill="auto"/>
        <w:tabs>
          <w:tab w:val="left" w:pos="360"/>
        </w:tabs>
        <w:spacing w:line="240" w:lineRule="auto"/>
        <w:jc w:val="both"/>
        <w:rPr>
          <w:rFonts w:eastAsiaTheme="minorHAnsi" w:cs="Arial"/>
          <w:sz w:val="24"/>
          <w:szCs w:val="24"/>
        </w:rPr>
      </w:pPr>
      <w:r w:rsidRPr="00B10F26">
        <w:rPr>
          <w:rFonts w:eastAsiaTheme="minorHAnsi" w:cs="Arial"/>
          <w:sz w:val="24"/>
          <w:szCs w:val="24"/>
        </w:rPr>
        <w:t>Modalitatea de indeplinire:</w:t>
      </w:r>
    </w:p>
    <w:p w:rsidR="00B10F26" w:rsidRPr="00961716" w:rsidRDefault="00B10F26" w:rsidP="00961716">
      <w:pPr>
        <w:pStyle w:val="Bodytext30"/>
        <w:shd w:val="clear" w:color="auto" w:fill="auto"/>
        <w:tabs>
          <w:tab w:val="left" w:pos="360"/>
        </w:tabs>
        <w:spacing w:line="240" w:lineRule="auto"/>
        <w:jc w:val="both"/>
        <w:rPr>
          <w:rFonts w:eastAsiaTheme="minorHAnsi" w:cs="Arial"/>
          <w:b w:val="0"/>
          <w:sz w:val="24"/>
          <w:szCs w:val="24"/>
          <w:lang w:val="ro-RO"/>
        </w:rPr>
      </w:pPr>
      <w:r>
        <w:rPr>
          <w:rFonts w:eastAsiaTheme="minorHAnsi" w:cs="Arial"/>
          <w:b w:val="0"/>
          <w:sz w:val="24"/>
          <w:szCs w:val="24"/>
        </w:rPr>
        <w:tab/>
      </w:r>
      <w:r w:rsidR="00961716">
        <w:rPr>
          <w:rFonts w:eastAsiaTheme="minorHAnsi" w:cs="Arial"/>
          <w:b w:val="0"/>
          <w:sz w:val="24"/>
          <w:szCs w:val="24"/>
        </w:rPr>
        <w:t xml:space="preserve">Se </w:t>
      </w:r>
      <w:proofErr w:type="gramStart"/>
      <w:r w:rsidR="00961716">
        <w:rPr>
          <w:rFonts w:eastAsiaTheme="minorHAnsi" w:cs="Arial"/>
          <w:b w:val="0"/>
          <w:sz w:val="24"/>
          <w:szCs w:val="24"/>
        </w:rPr>
        <w:t>va</w:t>
      </w:r>
      <w:proofErr w:type="gramEnd"/>
      <w:r w:rsidR="00961716">
        <w:rPr>
          <w:rFonts w:eastAsiaTheme="minorHAnsi" w:cs="Arial"/>
          <w:b w:val="0"/>
          <w:sz w:val="24"/>
          <w:szCs w:val="24"/>
        </w:rPr>
        <w:t xml:space="preserve"> prezenta acordul de subcontractare </w:t>
      </w:r>
      <w:r w:rsidR="00961716" w:rsidRPr="00961716">
        <w:rPr>
          <w:rFonts w:eastAsiaTheme="minorHAnsi" w:cs="Arial"/>
          <w:b w:val="0"/>
          <w:i/>
          <w:sz w:val="24"/>
          <w:szCs w:val="24"/>
        </w:rPr>
        <w:t>Formular nr.4</w:t>
      </w:r>
      <w:r w:rsidR="00961716">
        <w:rPr>
          <w:rFonts w:eastAsiaTheme="minorHAnsi" w:cs="Arial"/>
          <w:b w:val="0"/>
          <w:i/>
          <w:sz w:val="24"/>
          <w:szCs w:val="24"/>
        </w:rPr>
        <w:t xml:space="preserve">, </w:t>
      </w:r>
      <w:r w:rsidR="00961716">
        <w:rPr>
          <w:rFonts w:eastAsiaTheme="minorHAnsi" w:cs="Arial"/>
          <w:b w:val="0"/>
          <w:sz w:val="24"/>
          <w:szCs w:val="24"/>
        </w:rPr>
        <w:t>dacă este cazul.</w:t>
      </w:r>
    </w:p>
    <w:p w:rsidR="00B10F26" w:rsidRPr="00B10F26" w:rsidRDefault="00B10F26" w:rsidP="00B10F26">
      <w:pPr>
        <w:pStyle w:val="Bodytext30"/>
        <w:shd w:val="clear" w:color="auto" w:fill="auto"/>
        <w:tabs>
          <w:tab w:val="left" w:pos="360"/>
        </w:tabs>
        <w:spacing w:line="240" w:lineRule="auto"/>
        <w:jc w:val="both"/>
        <w:rPr>
          <w:rFonts w:eastAsiaTheme="minorHAnsi" w:cs="Arial"/>
          <w:b w:val="0"/>
          <w:sz w:val="24"/>
          <w:szCs w:val="24"/>
        </w:rPr>
      </w:pPr>
      <w:r w:rsidRPr="00961716">
        <w:rPr>
          <w:rFonts w:eastAsiaTheme="minorHAnsi" w:cs="Arial"/>
          <w:b w:val="0"/>
          <w:i/>
          <w:sz w:val="24"/>
          <w:szCs w:val="24"/>
        </w:rPr>
        <w:tab/>
      </w:r>
      <w:proofErr w:type="gramStart"/>
      <w:r w:rsidRPr="00961716">
        <w:rPr>
          <w:rFonts w:eastAsiaTheme="minorHAnsi" w:cs="Arial"/>
          <w:b w:val="0"/>
          <w:sz w:val="24"/>
          <w:szCs w:val="24"/>
        </w:rPr>
        <w:t xml:space="preserve">Autoritatea contractantă poate respinge subcontractantul </w:t>
      </w:r>
      <w:r w:rsidRPr="00B10F26">
        <w:rPr>
          <w:rFonts w:eastAsiaTheme="minorHAnsi" w:cs="Arial"/>
          <w:b w:val="0"/>
          <w:sz w:val="24"/>
          <w:szCs w:val="24"/>
        </w:rPr>
        <w:t>propus dacă acesta nu îndeplinește cerințele de calificare privind capacitatea sau se încadrează printre motivele de excludere și solicită candidatului/ofertantului o singură dată înlocuirea acestuia și prezentarea unui alt subcontractant.</w:t>
      </w:r>
      <w:proofErr w:type="gramEnd"/>
    </w:p>
    <w:p w:rsidR="00B10F26" w:rsidRPr="00B10F26" w:rsidRDefault="00B10F26" w:rsidP="00247326">
      <w:pPr>
        <w:pStyle w:val="Bodytext30"/>
        <w:shd w:val="clear" w:color="auto" w:fill="auto"/>
        <w:tabs>
          <w:tab w:val="left" w:pos="360"/>
          <w:tab w:val="left" w:pos="540"/>
        </w:tabs>
        <w:spacing w:line="240" w:lineRule="auto"/>
        <w:jc w:val="both"/>
        <w:rPr>
          <w:rStyle w:val="Bodytext3"/>
          <w:rFonts w:eastAsiaTheme="minorHAnsi" w:cs="Arial"/>
          <w:bCs/>
          <w:sz w:val="24"/>
          <w:szCs w:val="24"/>
          <w:lang w:val="ro-RO"/>
        </w:rPr>
      </w:pPr>
      <w:r>
        <w:rPr>
          <w:rFonts w:eastAsiaTheme="minorHAnsi" w:cs="Arial"/>
          <w:b w:val="0"/>
          <w:sz w:val="24"/>
          <w:szCs w:val="24"/>
        </w:rPr>
        <w:tab/>
      </w:r>
      <w:r w:rsidRPr="00B10F26">
        <w:rPr>
          <w:rFonts w:eastAsiaTheme="minorHAnsi" w:cs="Arial"/>
          <w:b w:val="0"/>
          <w:sz w:val="24"/>
          <w:szCs w:val="24"/>
        </w:rPr>
        <w:t>În ceea ce privește participarea unui operator economic care poate avea calitatea de subcontractant în procedură, autoritatea contractantă ia în considerare capacitatea tehnică și profesională a acestuia pentru partea sa de implicare în contract (art. 172 alin</w:t>
      </w:r>
      <w:proofErr w:type="gramStart"/>
      <w:r w:rsidRPr="00B10F26">
        <w:rPr>
          <w:rFonts w:eastAsiaTheme="minorHAnsi" w:cs="Arial"/>
          <w:b w:val="0"/>
          <w:sz w:val="24"/>
          <w:szCs w:val="24"/>
        </w:rPr>
        <w:t>.(</w:t>
      </w:r>
      <w:proofErr w:type="gramEnd"/>
      <w:r w:rsidRPr="00B10F26">
        <w:rPr>
          <w:rFonts w:eastAsiaTheme="minorHAnsi" w:cs="Arial"/>
          <w:b w:val="0"/>
          <w:sz w:val="24"/>
          <w:szCs w:val="24"/>
        </w:rPr>
        <w:t>4)</w:t>
      </w:r>
      <w:r w:rsidRPr="00B10F26">
        <w:rPr>
          <w:rFonts w:eastAsiaTheme="minorHAnsi" w:cs="Arial"/>
          <w:b w:val="0"/>
          <w:sz w:val="24"/>
          <w:szCs w:val="24"/>
          <w:lang w:val="ro-RO"/>
        </w:rPr>
        <w:t xml:space="preserve"> </w:t>
      </w:r>
      <w:r w:rsidRPr="00B10F26">
        <w:rPr>
          <w:rFonts w:cs="Arial"/>
          <w:b w:val="0"/>
          <w:sz w:val="24"/>
          <w:szCs w:val="24"/>
        </w:rPr>
        <w:t>din Legea nr. 98/2016)</w:t>
      </w:r>
    </w:p>
    <w:p w:rsidR="00C84485" w:rsidRPr="00B10F26" w:rsidRDefault="00C84485" w:rsidP="00D21AFB">
      <w:pPr>
        <w:pStyle w:val="Bodytext30"/>
        <w:shd w:val="clear" w:color="auto" w:fill="auto"/>
        <w:tabs>
          <w:tab w:val="left" w:pos="1170"/>
        </w:tabs>
        <w:spacing w:line="240" w:lineRule="auto"/>
        <w:jc w:val="both"/>
        <w:rPr>
          <w:rStyle w:val="Bodytext3"/>
          <w:rFonts w:cs="Arial"/>
          <w:color w:val="000000"/>
          <w:sz w:val="24"/>
          <w:szCs w:val="24"/>
          <w:lang w:eastAsia="ro-RO"/>
        </w:rPr>
      </w:pPr>
    </w:p>
    <w:p w:rsidR="00E57A34" w:rsidRPr="00D01A63" w:rsidRDefault="00E57A34" w:rsidP="00E57A34">
      <w:pPr>
        <w:pStyle w:val="Bodytext0"/>
        <w:shd w:val="clear" w:color="auto" w:fill="auto"/>
        <w:spacing w:line="240" w:lineRule="auto"/>
        <w:rPr>
          <w:rStyle w:val="Bodytext3"/>
          <w:b w:val="0"/>
          <w:color w:val="000000"/>
          <w:sz w:val="24"/>
          <w:szCs w:val="24"/>
          <w:lang w:val="ro-RO" w:eastAsia="ro-RO"/>
        </w:rPr>
      </w:pPr>
      <w:r w:rsidRPr="00D01A63">
        <w:rPr>
          <w:rStyle w:val="Bodytext3"/>
          <w:b w:val="0"/>
          <w:color w:val="000000"/>
          <w:sz w:val="24"/>
          <w:szCs w:val="24"/>
          <w:lang w:val="ro-RO" w:eastAsia="ro-RO"/>
        </w:rPr>
        <w:t>CRITERIUL DE ATRIBUIRE</w:t>
      </w:r>
      <w:r w:rsidR="0038152C">
        <w:rPr>
          <w:rStyle w:val="Bodytext3"/>
          <w:b w:val="0"/>
          <w:color w:val="000000"/>
          <w:sz w:val="24"/>
          <w:szCs w:val="24"/>
          <w:lang w:val="ro-RO" w:eastAsia="ro-RO"/>
        </w:rPr>
        <w:t xml:space="preserve"> ȘI EVALUARE</w:t>
      </w:r>
    </w:p>
    <w:p w:rsidR="00E57A34" w:rsidRDefault="00E57A34" w:rsidP="00E57A34">
      <w:pPr>
        <w:pStyle w:val="Bodytext30"/>
        <w:shd w:val="clear" w:color="auto" w:fill="auto"/>
        <w:spacing w:line="240" w:lineRule="auto"/>
        <w:jc w:val="both"/>
        <w:rPr>
          <w:rStyle w:val="Bodytext3"/>
          <w:color w:val="000000"/>
          <w:sz w:val="24"/>
          <w:szCs w:val="24"/>
          <w:lang w:val="ro-RO" w:eastAsia="ro-RO"/>
        </w:rPr>
      </w:pPr>
    </w:p>
    <w:p w:rsidR="00247326" w:rsidRDefault="00247326" w:rsidP="00247326">
      <w:pPr>
        <w:pStyle w:val="Bodytext0"/>
        <w:shd w:val="clear" w:color="auto" w:fill="auto"/>
        <w:tabs>
          <w:tab w:val="left" w:pos="360"/>
          <w:tab w:val="left" w:pos="450"/>
        </w:tabs>
        <w:spacing w:line="240" w:lineRule="auto"/>
        <w:rPr>
          <w:color w:val="000000"/>
          <w:sz w:val="24"/>
          <w:szCs w:val="24"/>
          <w:lang w:val="ro-RO" w:eastAsia="ro-RO"/>
        </w:rPr>
      </w:pPr>
      <w:r>
        <w:rPr>
          <w:rStyle w:val="Bodytext"/>
          <w:color w:val="000000"/>
          <w:sz w:val="24"/>
          <w:szCs w:val="24"/>
          <w:lang w:val="ro-RO" w:eastAsia="ro-RO"/>
        </w:rPr>
        <w:t xml:space="preserve">       </w:t>
      </w:r>
      <w:r w:rsidR="00E57A34" w:rsidRPr="003F7F23">
        <w:rPr>
          <w:rStyle w:val="Bodytext"/>
          <w:color w:val="000000"/>
          <w:sz w:val="24"/>
          <w:szCs w:val="24"/>
          <w:lang w:val="ro-RO" w:eastAsia="ro-RO"/>
        </w:rPr>
        <w:t>Atribuirea contractului se va face pe baza criteriului „</w:t>
      </w:r>
      <w:r w:rsidR="00E57A34">
        <w:rPr>
          <w:rStyle w:val="Bodytext"/>
          <w:color w:val="000000"/>
          <w:sz w:val="24"/>
          <w:szCs w:val="24"/>
          <w:lang w:val="ro-RO" w:eastAsia="ro-RO"/>
        </w:rPr>
        <w:t>cel mai bun raport calitate-preț</w:t>
      </w:r>
      <w:r w:rsidR="00E57A34" w:rsidRPr="003F7F23">
        <w:rPr>
          <w:rStyle w:val="Bodytext"/>
          <w:color w:val="000000"/>
          <w:sz w:val="24"/>
          <w:szCs w:val="24"/>
          <w:lang w:val="ro-RO" w:eastAsia="ro-RO"/>
        </w:rPr>
        <w:t>”</w:t>
      </w:r>
      <w:r w:rsidR="0038152C">
        <w:rPr>
          <w:rStyle w:val="Bodytext"/>
          <w:color w:val="000000"/>
          <w:sz w:val="24"/>
          <w:szCs w:val="24"/>
          <w:lang w:val="ro-RO" w:eastAsia="ro-RO"/>
        </w:rPr>
        <w:t xml:space="preserve">, </w:t>
      </w:r>
      <w:r w:rsidR="0038152C">
        <w:rPr>
          <w:color w:val="000000"/>
          <w:sz w:val="24"/>
          <w:szCs w:val="24"/>
          <w:lang w:val="ro-RO" w:eastAsia="ro-RO"/>
        </w:rPr>
        <w:t>î</w:t>
      </w:r>
      <w:r w:rsidR="0038152C" w:rsidRPr="0038152C">
        <w:rPr>
          <w:color w:val="000000"/>
          <w:sz w:val="24"/>
          <w:szCs w:val="24"/>
          <w:lang w:val="ro-RO" w:eastAsia="ro-RO"/>
        </w:rPr>
        <w:t>n conformitate cu prevederile art. 187 alin. (3) lit. c) din legea nr. 98/2016</w:t>
      </w:r>
    </w:p>
    <w:p w:rsidR="00247326" w:rsidRDefault="0038152C" w:rsidP="00247326">
      <w:pPr>
        <w:pStyle w:val="Bodytext0"/>
        <w:shd w:val="clear" w:color="auto" w:fill="auto"/>
        <w:spacing w:line="240" w:lineRule="auto"/>
        <w:ind w:firstLine="450"/>
        <w:rPr>
          <w:rFonts w:eastAsiaTheme="minorHAnsi" w:cs="Arial"/>
          <w:b/>
          <w:sz w:val="24"/>
          <w:szCs w:val="24"/>
        </w:rPr>
      </w:pPr>
      <w:r w:rsidRPr="00247326">
        <w:rPr>
          <w:rFonts w:eastAsiaTheme="minorHAnsi" w:cs="Arial"/>
          <w:b/>
          <w:sz w:val="24"/>
          <w:szCs w:val="24"/>
        </w:rPr>
        <w:t>Factorii de evaluare utilizati pentru aplicarea criteriului cel mai bun raport calitate – preț sunt:</w:t>
      </w:r>
    </w:p>
    <w:p w:rsidR="00211251" w:rsidRPr="00247326" w:rsidRDefault="00211251" w:rsidP="00247326">
      <w:pPr>
        <w:pStyle w:val="Bodytext0"/>
        <w:shd w:val="clear" w:color="auto" w:fill="auto"/>
        <w:spacing w:line="240" w:lineRule="auto"/>
        <w:ind w:firstLine="450"/>
        <w:rPr>
          <w:rFonts w:eastAsiaTheme="minorHAnsi" w:cs="Arial"/>
          <w:b/>
          <w:sz w:val="24"/>
          <w:szCs w:val="24"/>
        </w:rPr>
      </w:pPr>
    </w:p>
    <w:p w:rsidR="00247326" w:rsidRPr="00247326" w:rsidRDefault="0038152C" w:rsidP="00247326">
      <w:pPr>
        <w:pStyle w:val="Bodytext0"/>
        <w:numPr>
          <w:ilvl w:val="0"/>
          <w:numId w:val="7"/>
        </w:numPr>
        <w:shd w:val="clear" w:color="auto" w:fill="auto"/>
        <w:tabs>
          <w:tab w:val="left" w:pos="450"/>
        </w:tabs>
        <w:spacing w:line="240" w:lineRule="auto"/>
        <w:ind w:left="0" w:firstLine="0"/>
        <w:rPr>
          <w:rFonts w:eastAsiaTheme="minorHAnsi" w:cs="Arial"/>
          <w:sz w:val="24"/>
          <w:szCs w:val="24"/>
        </w:rPr>
      </w:pPr>
      <w:proofErr w:type="gramStart"/>
      <w:r w:rsidRPr="00247326">
        <w:rPr>
          <w:rFonts w:eastAsiaTheme="minorHAnsi" w:cs="Arial"/>
          <w:b/>
          <w:sz w:val="24"/>
          <w:szCs w:val="24"/>
        </w:rPr>
        <w:t>Factorul ”</w:t>
      </w:r>
      <w:proofErr w:type="gramEnd"/>
      <w:r w:rsidRPr="00247326">
        <w:rPr>
          <w:rFonts w:eastAsiaTheme="minorHAnsi" w:cs="Arial"/>
          <w:b/>
          <w:sz w:val="24"/>
          <w:szCs w:val="24"/>
        </w:rPr>
        <w:t>Preț”</w:t>
      </w:r>
      <w:r w:rsidRPr="00247326">
        <w:rPr>
          <w:rFonts w:eastAsiaTheme="minorHAnsi" w:cs="Arial"/>
          <w:sz w:val="24"/>
          <w:szCs w:val="24"/>
        </w:rPr>
        <w:t xml:space="preserve"> are o pondere de 95% din totalul criteriului de atribuire, căruia îi corespunde un maxim de 95 puncte.</w:t>
      </w:r>
    </w:p>
    <w:p w:rsidR="00211251" w:rsidRDefault="00211251" w:rsidP="00247326">
      <w:pPr>
        <w:pStyle w:val="Bodytext0"/>
        <w:shd w:val="clear" w:color="auto" w:fill="auto"/>
        <w:spacing w:line="240" w:lineRule="auto"/>
        <w:rPr>
          <w:rFonts w:eastAsiaTheme="minorHAnsi" w:cs="Arial"/>
          <w:sz w:val="24"/>
          <w:szCs w:val="24"/>
          <w:u w:val="single"/>
        </w:rPr>
      </w:pPr>
    </w:p>
    <w:p w:rsidR="00247326" w:rsidRDefault="0038152C" w:rsidP="00247326">
      <w:pPr>
        <w:pStyle w:val="Bodytext0"/>
        <w:shd w:val="clear" w:color="auto" w:fill="auto"/>
        <w:spacing w:line="240" w:lineRule="auto"/>
        <w:rPr>
          <w:rFonts w:eastAsiaTheme="minorHAnsi" w:cs="Arial"/>
          <w:sz w:val="24"/>
          <w:szCs w:val="24"/>
        </w:rPr>
      </w:pPr>
      <w:r w:rsidRPr="00247326">
        <w:rPr>
          <w:rFonts w:eastAsiaTheme="minorHAnsi" w:cs="Arial"/>
          <w:sz w:val="24"/>
          <w:szCs w:val="24"/>
          <w:u w:val="single"/>
        </w:rPr>
        <w:t>Algoritmul de calcul:</w:t>
      </w:r>
      <w:r w:rsidRPr="00247326">
        <w:rPr>
          <w:rFonts w:eastAsiaTheme="minorHAnsi" w:cs="Arial"/>
          <w:sz w:val="24"/>
          <w:szCs w:val="24"/>
        </w:rPr>
        <w:t xml:space="preserve"> Punctele pentru factorul de </w:t>
      </w:r>
      <w:proofErr w:type="gramStart"/>
      <w:r w:rsidRPr="00247326">
        <w:rPr>
          <w:rFonts w:eastAsiaTheme="minorHAnsi" w:cs="Arial"/>
          <w:sz w:val="24"/>
          <w:szCs w:val="24"/>
        </w:rPr>
        <w:t>evaluare ”</w:t>
      </w:r>
      <w:proofErr w:type="gramEnd"/>
      <w:r w:rsidRPr="00247326">
        <w:rPr>
          <w:rFonts w:eastAsiaTheme="minorHAnsi" w:cs="Arial"/>
          <w:sz w:val="24"/>
          <w:szCs w:val="24"/>
        </w:rPr>
        <w:t>Pret” se vor acorda după cum urmează:</w:t>
      </w:r>
    </w:p>
    <w:p w:rsidR="00247326" w:rsidRPr="00247326" w:rsidRDefault="00247326" w:rsidP="00247326">
      <w:pPr>
        <w:pStyle w:val="Bodytext0"/>
        <w:shd w:val="clear" w:color="auto" w:fill="auto"/>
        <w:spacing w:line="240" w:lineRule="auto"/>
        <w:rPr>
          <w:rFonts w:eastAsiaTheme="minorHAnsi" w:cs="Arial"/>
          <w:sz w:val="24"/>
          <w:szCs w:val="24"/>
        </w:rPr>
      </w:pPr>
    </w:p>
    <w:p w:rsidR="00247326" w:rsidRPr="00247326" w:rsidRDefault="0038152C" w:rsidP="00247326">
      <w:pPr>
        <w:pStyle w:val="Bodytext0"/>
        <w:shd w:val="clear" w:color="auto" w:fill="auto"/>
        <w:spacing w:line="240" w:lineRule="auto"/>
        <w:rPr>
          <w:rFonts w:eastAsiaTheme="minorHAnsi" w:cs="Arial"/>
          <w:sz w:val="24"/>
          <w:szCs w:val="24"/>
        </w:rPr>
      </w:pPr>
      <w:r w:rsidRPr="00247326">
        <w:rPr>
          <w:rFonts w:eastAsiaTheme="minorHAnsi" w:cs="Arial"/>
          <w:sz w:val="24"/>
          <w:szCs w:val="24"/>
        </w:rPr>
        <w:t>a) Pentru oferta admisibilă cu prețul cel mai scăzut 95 puncte,</w:t>
      </w:r>
    </w:p>
    <w:p w:rsidR="00247326" w:rsidRPr="00247326" w:rsidRDefault="0038152C" w:rsidP="00247326">
      <w:pPr>
        <w:pStyle w:val="Bodytext0"/>
        <w:shd w:val="clear" w:color="auto" w:fill="auto"/>
        <w:spacing w:line="240" w:lineRule="auto"/>
        <w:rPr>
          <w:rFonts w:eastAsiaTheme="minorHAnsi" w:cs="Arial"/>
          <w:sz w:val="24"/>
          <w:szCs w:val="24"/>
        </w:rPr>
      </w:pPr>
      <w:r w:rsidRPr="00247326">
        <w:rPr>
          <w:rFonts w:eastAsiaTheme="minorHAnsi" w:cs="Arial"/>
          <w:sz w:val="24"/>
          <w:szCs w:val="24"/>
        </w:rPr>
        <w:t>b) Pentru restul ofertelor admisibile, punctele se vor calcula utilizând următoarea formulă:</w:t>
      </w:r>
    </w:p>
    <w:p w:rsidR="00247326" w:rsidRDefault="0038152C" w:rsidP="00247326">
      <w:pPr>
        <w:pStyle w:val="Bodytext0"/>
        <w:shd w:val="clear" w:color="auto" w:fill="auto"/>
        <w:spacing w:line="240" w:lineRule="auto"/>
        <w:rPr>
          <w:rFonts w:eastAsiaTheme="minorHAnsi" w:cs="Arial"/>
          <w:sz w:val="24"/>
          <w:szCs w:val="24"/>
        </w:rPr>
      </w:pPr>
      <w:r w:rsidRPr="00247326">
        <w:rPr>
          <w:rFonts w:eastAsiaTheme="minorHAnsi" w:cs="Arial"/>
          <w:sz w:val="24"/>
          <w:szCs w:val="24"/>
        </w:rPr>
        <w:t>P pre</w:t>
      </w:r>
      <w:proofErr w:type="gramStart"/>
      <w:r w:rsidRPr="00247326">
        <w:rPr>
          <w:rFonts w:eastAsiaTheme="minorHAnsi" w:cs="Arial"/>
          <w:sz w:val="24"/>
          <w:szCs w:val="24"/>
        </w:rPr>
        <w:t>ț(</w:t>
      </w:r>
      <w:proofErr w:type="gramEnd"/>
      <w:r w:rsidRPr="00247326">
        <w:rPr>
          <w:rFonts w:eastAsiaTheme="minorHAnsi" w:cs="Arial"/>
          <w:sz w:val="24"/>
          <w:szCs w:val="24"/>
        </w:rPr>
        <w:t>n) = Pret (minim)/ Pret (n) x 95 puncte, unde:</w:t>
      </w:r>
    </w:p>
    <w:p w:rsidR="00247326" w:rsidRPr="00247326" w:rsidRDefault="00247326" w:rsidP="00247326">
      <w:pPr>
        <w:pStyle w:val="Bodytext0"/>
        <w:shd w:val="clear" w:color="auto" w:fill="auto"/>
        <w:spacing w:line="240" w:lineRule="auto"/>
        <w:rPr>
          <w:rFonts w:eastAsiaTheme="minorHAnsi" w:cs="Arial"/>
          <w:sz w:val="24"/>
          <w:szCs w:val="24"/>
        </w:rPr>
      </w:pPr>
      <w:r w:rsidRPr="00247326">
        <w:rPr>
          <w:rFonts w:eastAsiaTheme="minorHAnsi" w:cs="Arial"/>
          <w:sz w:val="24"/>
          <w:szCs w:val="24"/>
        </w:rPr>
        <w:t xml:space="preserve">P </w:t>
      </w:r>
      <w:proofErr w:type="gramStart"/>
      <w:r w:rsidRPr="00247326">
        <w:rPr>
          <w:rFonts w:eastAsiaTheme="minorHAnsi" w:cs="Arial"/>
          <w:sz w:val="24"/>
          <w:szCs w:val="24"/>
        </w:rPr>
        <w:t>pret(</w:t>
      </w:r>
      <w:proofErr w:type="gramEnd"/>
      <w:r w:rsidRPr="00247326">
        <w:rPr>
          <w:rFonts w:eastAsiaTheme="minorHAnsi" w:cs="Arial"/>
          <w:sz w:val="24"/>
          <w:szCs w:val="24"/>
        </w:rPr>
        <w:t>n) – punctajul obținut de căoferta admisibilă aflată sub evaluare</w:t>
      </w:r>
    </w:p>
    <w:p w:rsidR="00247326" w:rsidRPr="00247326" w:rsidRDefault="00247326" w:rsidP="00247326">
      <w:pPr>
        <w:pStyle w:val="Bodytext0"/>
        <w:shd w:val="clear" w:color="auto" w:fill="auto"/>
        <w:spacing w:line="240" w:lineRule="auto"/>
        <w:rPr>
          <w:rFonts w:eastAsiaTheme="minorHAnsi" w:cs="Arial"/>
          <w:sz w:val="24"/>
          <w:szCs w:val="24"/>
        </w:rPr>
      </w:pPr>
      <w:r w:rsidRPr="00247326">
        <w:rPr>
          <w:rFonts w:eastAsiaTheme="minorHAnsi" w:cs="Arial"/>
          <w:sz w:val="24"/>
          <w:szCs w:val="24"/>
        </w:rPr>
        <w:t>Pret (minim</w:t>
      </w:r>
      <w:proofErr w:type="gramStart"/>
      <w:r w:rsidRPr="00247326">
        <w:rPr>
          <w:rFonts w:eastAsiaTheme="minorHAnsi" w:cs="Arial"/>
          <w:sz w:val="24"/>
          <w:szCs w:val="24"/>
        </w:rPr>
        <w:t>)-</w:t>
      </w:r>
      <w:proofErr w:type="gramEnd"/>
      <w:r w:rsidRPr="00247326">
        <w:rPr>
          <w:rFonts w:eastAsiaTheme="minorHAnsi" w:cs="Arial"/>
          <w:sz w:val="24"/>
          <w:szCs w:val="24"/>
        </w:rPr>
        <w:t xml:space="preserve"> cel mai scăzut dintre prețurile ofertelor admisibile</w:t>
      </w:r>
    </w:p>
    <w:p w:rsidR="00247326" w:rsidRDefault="00247326" w:rsidP="00247326">
      <w:pPr>
        <w:pStyle w:val="Bodytext0"/>
        <w:shd w:val="clear" w:color="auto" w:fill="auto"/>
        <w:spacing w:line="240" w:lineRule="auto"/>
        <w:rPr>
          <w:rFonts w:eastAsiaTheme="minorHAnsi" w:cs="Arial"/>
          <w:sz w:val="24"/>
          <w:szCs w:val="24"/>
        </w:rPr>
      </w:pPr>
      <w:r w:rsidRPr="00247326">
        <w:rPr>
          <w:rFonts w:eastAsiaTheme="minorHAnsi" w:cs="Arial"/>
          <w:sz w:val="24"/>
          <w:szCs w:val="24"/>
        </w:rPr>
        <w:t>Pret (n) – pretul ofertei admisibile aflate sub evaluare</w:t>
      </w:r>
    </w:p>
    <w:p w:rsidR="00211251" w:rsidRDefault="00211251" w:rsidP="00247326">
      <w:pPr>
        <w:pStyle w:val="Bodytext0"/>
        <w:shd w:val="clear" w:color="auto" w:fill="auto"/>
        <w:spacing w:line="240" w:lineRule="auto"/>
        <w:rPr>
          <w:rFonts w:eastAsiaTheme="minorHAnsi" w:cs="Arial"/>
          <w:sz w:val="24"/>
          <w:szCs w:val="24"/>
        </w:rPr>
      </w:pPr>
    </w:p>
    <w:p w:rsidR="00211251" w:rsidRPr="00247326" w:rsidRDefault="00211251" w:rsidP="00211251">
      <w:pPr>
        <w:pStyle w:val="Bodytext0"/>
        <w:numPr>
          <w:ilvl w:val="0"/>
          <w:numId w:val="7"/>
        </w:numPr>
        <w:shd w:val="clear" w:color="auto" w:fill="auto"/>
        <w:tabs>
          <w:tab w:val="left" w:pos="450"/>
        </w:tabs>
        <w:spacing w:line="240" w:lineRule="auto"/>
        <w:ind w:left="0" w:firstLine="0"/>
        <w:rPr>
          <w:rFonts w:eastAsiaTheme="minorHAnsi" w:cs="Arial"/>
          <w:sz w:val="24"/>
          <w:szCs w:val="24"/>
        </w:rPr>
      </w:pPr>
      <w:proofErr w:type="gramStart"/>
      <w:r w:rsidRPr="00247326">
        <w:rPr>
          <w:rFonts w:eastAsiaTheme="minorHAnsi" w:cs="Arial"/>
          <w:b/>
          <w:sz w:val="24"/>
          <w:szCs w:val="24"/>
        </w:rPr>
        <w:t>Factorul ”</w:t>
      </w:r>
      <w:proofErr w:type="gramEnd"/>
      <w:r w:rsidRPr="00247326">
        <w:rPr>
          <w:rFonts w:eastAsiaTheme="minorHAnsi" w:cs="Arial"/>
          <w:b/>
          <w:sz w:val="24"/>
          <w:szCs w:val="24"/>
        </w:rPr>
        <w:t>Suport tehnic”</w:t>
      </w:r>
      <w:r w:rsidRPr="00247326">
        <w:rPr>
          <w:rFonts w:eastAsiaTheme="minorHAnsi" w:cs="Arial"/>
          <w:sz w:val="24"/>
          <w:szCs w:val="24"/>
        </w:rPr>
        <w:t xml:space="preserve"> are o pondere de 5% din totalul criteriului de atribuire, căruia îi corespunde un punctaj maxim de 5 puncte. </w:t>
      </w:r>
    </w:p>
    <w:p w:rsidR="00211251" w:rsidRDefault="00211251" w:rsidP="00211251">
      <w:pPr>
        <w:pStyle w:val="Bodytext0"/>
        <w:shd w:val="clear" w:color="auto" w:fill="auto"/>
        <w:spacing w:line="240" w:lineRule="auto"/>
        <w:rPr>
          <w:rFonts w:cs="Arial"/>
          <w:sz w:val="24"/>
          <w:szCs w:val="24"/>
          <w:u w:val="single"/>
        </w:rPr>
      </w:pPr>
    </w:p>
    <w:p w:rsidR="00211251" w:rsidRPr="00247326" w:rsidRDefault="00211251" w:rsidP="00211251">
      <w:pPr>
        <w:pStyle w:val="Bodytext0"/>
        <w:shd w:val="clear" w:color="auto" w:fill="auto"/>
        <w:spacing w:line="240" w:lineRule="auto"/>
        <w:rPr>
          <w:rFonts w:cs="Arial"/>
          <w:sz w:val="24"/>
          <w:szCs w:val="24"/>
        </w:rPr>
      </w:pPr>
      <w:r w:rsidRPr="00247326">
        <w:rPr>
          <w:rFonts w:cs="Arial"/>
          <w:sz w:val="24"/>
          <w:szCs w:val="24"/>
          <w:u w:val="single"/>
        </w:rPr>
        <w:t>Algoritm de calcul:</w:t>
      </w:r>
      <w:r w:rsidRPr="00247326">
        <w:rPr>
          <w:rFonts w:cs="Arial"/>
          <w:sz w:val="24"/>
          <w:szCs w:val="24"/>
        </w:rPr>
        <w:t xml:space="preserve"> </w:t>
      </w:r>
      <w:r w:rsidRPr="00247326">
        <w:rPr>
          <w:rFonts w:eastAsiaTheme="minorHAnsi" w:cs="Arial"/>
          <w:sz w:val="24"/>
          <w:szCs w:val="24"/>
        </w:rPr>
        <w:t xml:space="preserve">Punctele pentru factorul de </w:t>
      </w:r>
      <w:proofErr w:type="gramStart"/>
      <w:r w:rsidRPr="00247326">
        <w:rPr>
          <w:rFonts w:eastAsiaTheme="minorHAnsi" w:cs="Arial"/>
          <w:sz w:val="24"/>
          <w:szCs w:val="24"/>
        </w:rPr>
        <w:t>evaluare ”</w:t>
      </w:r>
      <w:proofErr w:type="gramEnd"/>
      <w:r w:rsidRPr="00247326">
        <w:rPr>
          <w:rFonts w:eastAsiaTheme="minorHAnsi" w:cs="Arial"/>
          <w:sz w:val="24"/>
          <w:szCs w:val="24"/>
        </w:rPr>
        <w:t>Suport tehnic”</w:t>
      </w:r>
      <w:r w:rsidRPr="00247326">
        <w:rPr>
          <w:rFonts w:cs="Arial"/>
          <w:sz w:val="24"/>
          <w:szCs w:val="24"/>
        </w:rPr>
        <w:t xml:space="preserve"> va fi calculat în funcție de oferta fiecărui operator economic.</w:t>
      </w:r>
    </w:p>
    <w:p w:rsidR="00211251" w:rsidRDefault="00211251" w:rsidP="00211251">
      <w:pPr>
        <w:pStyle w:val="Bodytext0"/>
        <w:shd w:val="clear" w:color="auto" w:fill="auto"/>
        <w:spacing w:line="240" w:lineRule="auto"/>
        <w:rPr>
          <w:rFonts w:cs="Arial"/>
          <w:sz w:val="24"/>
          <w:szCs w:val="24"/>
          <w:u w:val="single"/>
        </w:rPr>
      </w:pPr>
    </w:p>
    <w:p w:rsidR="00211251" w:rsidRDefault="00211251" w:rsidP="00211251">
      <w:pPr>
        <w:pStyle w:val="Bodytext0"/>
        <w:shd w:val="clear" w:color="auto" w:fill="auto"/>
        <w:spacing w:line="240" w:lineRule="auto"/>
        <w:rPr>
          <w:rFonts w:cs="Arial"/>
          <w:sz w:val="24"/>
          <w:szCs w:val="24"/>
          <w:u w:val="single"/>
        </w:rPr>
      </w:pPr>
      <w:r w:rsidRPr="00247326">
        <w:rPr>
          <w:rFonts w:cs="Arial"/>
          <w:sz w:val="24"/>
          <w:szCs w:val="24"/>
          <w:u w:val="single"/>
        </w:rPr>
        <w:t xml:space="preserve">Punctajul se </w:t>
      </w:r>
      <w:proofErr w:type="gramStart"/>
      <w:r w:rsidRPr="00247326">
        <w:rPr>
          <w:rFonts w:cs="Arial"/>
          <w:sz w:val="24"/>
          <w:szCs w:val="24"/>
          <w:u w:val="single"/>
        </w:rPr>
        <w:t>va</w:t>
      </w:r>
      <w:proofErr w:type="gramEnd"/>
      <w:r w:rsidRPr="00247326">
        <w:rPr>
          <w:rFonts w:cs="Arial"/>
          <w:sz w:val="24"/>
          <w:szCs w:val="24"/>
          <w:u w:val="single"/>
        </w:rPr>
        <w:t xml:space="preserve"> calcula astfel: </w:t>
      </w:r>
    </w:p>
    <w:p w:rsidR="00211251" w:rsidRPr="00247326" w:rsidRDefault="00211251" w:rsidP="00211251">
      <w:pPr>
        <w:pStyle w:val="Bodytext0"/>
        <w:shd w:val="clear" w:color="auto" w:fill="auto"/>
        <w:spacing w:line="240" w:lineRule="auto"/>
        <w:rPr>
          <w:rFonts w:cs="Arial"/>
          <w:sz w:val="24"/>
          <w:szCs w:val="24"/>
          <w:u w:val="single"/>
        </w:rPr>
      </w:pPr>
    </w:p>
    <w:p w:rsidR="00211251" w:rsidRPr="00247326" w:rsidRDefault="00211251" w:rsidP="00211251">
      <w:pPr>
        <w:pStyle w:val="Bodytext0"/>
        <w:shd w:val="clear" w:color="auto" w:fill="auto"/>
        <w:spacing w:line="240" w:lineRule="auto"/>
        <w:rPr>
          <w:rFonts w:cs="Arial"/>
          <w:b/>
          <w:sz w:val="24"/>
          <w:szCs w:val="24"/>
        </w:rPr>
      </w:pPr>
      <w:r w:rsidRPr="00247326">
        <w:rPr>
          <w:rFonts w:cs="Arial"/>
          <w:sz w:val="24"/>
          <w:szCs w:val="24"/>
        </w:rPr>
        <w:t xml:space="preserve">a) </w:t>
      </w:r>
      <w:proofErr w:type="gramStart"/>
      <w:r w:rsidRPr="00247326">
        <w:rPr>
          <w:rFonts w:cs="Arial"/>
          <w:sz w:val="24"/>
          <w:szCs w:val="24"/>
        </w:rPr>
        <w:t>pentru</w:t>
      </w:r>
      <w:proofErr w:type="gramEnd"/>
      <w:r w:rsidRPr="00247326">
        <w:rPr>
          <w:rFonts w:cs="Arial"/>
          <w:sz w:val="24"/>
          <w:szCs w:val="24"/>
        </w:rPr>
        <w:t xml:space="preserve"> ofertele care specifica o persoana de contact dedicata la dispoziția autorității contractante (o persoana care sa ofere asistenta, informații si servicii, 24/24 ore, 7/7 zile), fiecare reclamaţie fiind </w:t>
      </w:r>
      <w:r w:rsidRPr="00247326">
        <w:rPr>
          <w:rFonts w:cs="Arial"/>
          <w:sz w:val="24"/>
          <w:szCs w:val="24"/>
        </w:rPr>
        <w:lastRenderedPageBreak/>
        <w:t xml:space="preserve">înregistrată, reclamantul primind numărul de înregistrare; </w:t>
      </w:r>
      <w:r w:rsidRPr="00247326">
        <w:rPr>
          <w:rFonts w:cs="Arial"/>
          <w:b/>
          <w:sz w:val="24"/>
          <w:szCs w:val="24"/>
        </w:rPr>
        <w:t>se acorda 5 puncte;</w:t>
      </w:r>
    </w:p>
    <w:p w:rsidR="00211251" w:rsidRPr="00247326" w:rsidRDefault="00211251" w:rsidP="00211251">
      <w:pPr>
        <w:pStyle w:val="NoSpacing"/>
        <w:jc w:val="both"/>
        <w:rPr>
          <w:rFonts w:ascii="Arial" w:hAnsi="Arial" w:cs="Arial"/>
          <w:b/>
        </w:rPr>
      </w:pPr>
      <w:r w:rsidRPr="00247326">
        <w:rPr>
          <w:rFonts w:ascii="Arial" w:hAnsi="Arial" w:cs="Arial"/>
        </w:rPr>
        <w:t>b</w:t>
      </w:r>
      <w:r w:rsidR="00961716">
        <w:rPr>
          <w:rFonts w:ascii="Arial" w:hAnsi="Arial" w:cs="Arial"/>
        </w:rPr>
        <w:t xml:space="preserve">) </w:t>
      </w:r>
      <w:proofErr w:type="gramStart"/>
      <w:r w:rsidR="00961716">
        <w:rPr>
          <w:rFonts w:ascii="Arial" w:hAnsi="Arial" w:cs="Arial"/>
        </w:rPr>
        <w:t>pentru</w:t>
      </w:r>
      <w:proofErr w:type="gramEnd"/>
      <w:r w:rsidR="00961716">
        <w:rPr>
          <w:rFonts w:ascii="Arial" w:hAnsi="Arial" w:cs="Arial"/>
        </w:rPr>
        <w:t xml:space="preserve"> ofertele care specifică</w:t>
      </w:r>
      <w:r w:rsidRPr="00247326">
        <w:rPr>
          <w:rFonts w:ascii="Arial" w:hAnsi="Arial" w:cs="Arial"/>
        </w:rPr>
        <w:t xml:space="preserve"> doar call center la dispoziția autorității contractante (24/24 ore, 7/7 zile) fiecare reclamaţie fiind înregistrată, reclamantul primind numărul de</w:t>
      </w:r>
      <w:r w:rsidR="00961716">
        <w:rPr>
          <w:rFonts w:ascii="Arial" w:hAnsi="Arial" w:cs="Arial"/>
          <w:b/>
        </w:rPr>
        <w:t xml:space="preserve"> </w:t>
      </w:r>
      <w:r w:rsidRPr="00247326">
        <w:rPr>
          <w:rFonts w:ascii="Arial" w:hAnsi="Arial" w:cs="Arial"/>
        </w:rPr>
        <w:t xml:space="preserve">înregistrare; </w:t>
      </w:r>
      <w:r w:rsidRPr="00247326">
        <w:rPr>
          <w:rFonts w:ascii="Arial" w:hAnsi="Arial" w:cs="Arial"/>
          <w:b/>
        </w:rPr>
        <w:t>se acorda 2 puncte</w:t>
      </w:r>
    </w:p>
    <w:p w:rsidR="00211251" w:rsidRPr="00F158C8" w:rsidRDefault="00211251" w:rsidP="00F158C8">
      <w:pPr>
        <w:pStyle w:val="NoSpacing"/>
        <w:jc w:val="both"/>
        <w:rPr>
          <w:rFonts w:ascii="Arial" w:hAnsi="Arial" w:cs="Arial"/>
          <w:b/>
        </w:rPr>
      </w:pPr>
      <w:r w:rsidRPr="00247326">
        <w:rPr>
          <w:rFonts w:ascii="Arial" w:hAnsi="Arial" w:cs="Arial"/>
        </w:rPr>
        <w:t xml:space="preserve">c) </w:t>
      </w:r>
      <w:proofErr w:type="gramStart"/>
      <w:r w:rsidRPr="00247326">
        <w:rPr>
          <w:rFonts w:ascii="Arial" w:hAnsi="Arial" w:cs="Arial"/>
        </w:rPr>
        <w:t>p</w:t>
      </w:r>
      <w:r w:rsidR="00961716">
        <w:rPr>
          <w:rFonts w:ascii="Arial" w:hAnsi="Arial" w:cs="Arial"/>
        </w:rPr>
        <w:t>entru</w:t>
      </w:r>
      <w:proofErr w:type="gramEnd"/>
      <w:r w:rsidR="00961716">
        <w:rPr>
          <w:rFonts w:ascii="Arial" w:hAnsi="Arial" w:cs="Arial"/>
        </w:rPr>
        <w:t xml:space="preserve"> ofertele care nu specifică o persoană de contact dedicată</w:t>
      </w:r>
      <w:r w:rsidRPr="00247326">
        <w:rPr>
          <w:rFonts w:ascii="Arial" w:hAnsi="Arial" w:cs="Arial"/>
        </w:rPr>
        <w:t xml:space="preserve"> sau call center la dispoziția autorității contractante (24/24 ore, 7/7 zile) </w:t>
      </w:r>
      <w:r w:rsidRPr="00247326">
        <w:rPr>
          <w:rFonts w:ascii="Arial" w:hAnsi="Arial" w:cs="Arial"/>
          <w:b/>
        </w:rPr>
        <w:t>se acorda 0 puncte.</w:t>
      </w:r>
    </w:p>
    <w:tbl>
      <w:tblPr>
        <w:tblStyle w:val="TableGrid"/>
        <w:tblpPr w:leftFromText="180" w:rightFromText="180" w:vertAnchor="text" w:horzAnchor="margin" w:tblpY="309"/>
        <w:tblW w:w="10548" w:type="dxa"/>
        <w:tblLayout w:type="fixed"/>
        <w:tblLook w:val="04A0"/>
      </w:tblPr>
      <w:tblGrid>
        <w:gridCol w:w="2953"/>
        <w:gridCol w:w="2952"/>
        <w:gridCol w:w="4643"/>
      </w:tblGrid>
      <w:tr w:rsidR="00247326" w:rsidRPr="00247326" w:rsidTr="0046494B">
        <w:tc>
          <w:tcPr>
            <w:tcW w:w="2953" w:type="dxa"/>
          </w:tcPr>
          <w:p w:rsidR="00247326" w:rsidRPr="00247326" w:rsidRDefault="00247326" w:rsidP="00211251">
            <w:pPr>
              <w:keepNext/>
              <w:spacing w:line="276" w:lineRule="auto"/>
              <w:jc w:val="center"/>
              <w:rPr>
                <w:rFonts w:ascii="Arial" w:hAnsi="Arial" w:cs="Arial"/>
                <w:b/>
                <w:sz w:val="24"/>
                <w:szCs w:val="24"/>
              </w:rPr>
            </w:pPr>
            <w:r w:rsidRPr="00247326">
              <w:rPr>
                <w:rFonts w:ascii="Arial" w:hAnsi="Arial" w:cs="Arial"/>
                <w:b/>
                <w:sz w:val="24"/>
                <w:szCs w:val="24"/>
              </w:rPr>
              <w:t>Denumire factor evaluare</w:t>
            </w:r>
          </w:p>
        </w:tc>
        <w:tc>
          <w:tcPr>
            <w:tcW w:w="2952" w:type="dxa"/>
          </w:tcPr>
          <w:p w:rsidR="00247326" w:rsidRPr="00247326" w:rsidRDefault="00247326" w:rsidP="00211251">
            <w:pPr>
              <w:keepNext/>
              <w:spacing w:line="276" w:lineRule="auto"/>
              <w:jc w:val="center"/>
              <w:rPr>
                <w:rFonts w:ascii="Arial" w:hAnsi="Arial" w:cs="Arial"/>
                <w:b/>
                <w:sz w:val="24"/>
                <w:szCs w:val="24"/>
              </w:rPr>
            </w:pPr>
            <w:r w:rsidRPr="00247326">
              <w:rPr>
                <w:rFonts w:ascii="Arial" w:hAnsi="Arial" w:cs="Arial"/>
                <w:b/>
                <w:sz w:val="24"/>
                <w:szCs w:val="24"/>
              </w:rPr>
              <w:t>Descriere</w:t>
            </w:r>
          </w:p>
        </w:tc>
        <w:tc>
          <w:tcPr>
            <w:tcW w:w="4643" w:type="dxa"/>
          </w:tcPr>
          <w:p w:rsidR="00247326" w:rsidRPr="00247326" w:rsidRDefault="00247326" w:rsidP="00211251">
            <w:pPr>
              <w:keepNext/>
              <w:spacing w:line="276" w:lineRule="auto"/>
              <w:jc w:val="center"/>
              <w:rPr>
                <w:rFonts w:ascii="Arial" w:hAnsi="Arial" w:cs="Arial"/>
                <w:b/>
                <w:sz w:val="24"/>
                <w:szCs w:val="24"/>
              </w:rPr>
            </w:pPr>
            <w:r w:rsidRPr="00247326">
              <w:rPr>
                <w:rFonts w:ascii="Arial" w:hAnsi="Arial" w:cs="Arial"/>
                <w:b/>
                <w:sz w:val="24"/>
                <w:szCs w:val="24"/>
              </w:rPr>
              <w:t>Pondere</w:t>
            </w:r>
          </w:p>
        </w:tc>
      </w:tr>
      <w:tr w:rsidR="00247326" w:rsidRPr="00247326" w:rsidTr="0046494B">
        <w:tc>
          <w:tcPr>
            <w:tcW w:w="2953" w:type="dxa"/>
          </w:tcPr>
          <w:p w:rsidR="00247326" w:rsidRPr="00247326" w:rsidRDefault="00247326" w:rsidP="00211251">
            <w:pPr>
              <w:keepNext/>
              <w:autoSpaceDE w:val="0"/>
              <w:autoSpaceDN w:val="0"/>
              <w:adjustRightInd w:val="0"/>
              <w:spacing w:line="276" w:lineRule="auto"/>
              <w:jc w:val="center"/>
              <w:rPr>
                <w:rFonts w:ascii="Arial" w:hAnsi="Arial" w:cs="Arial"/>
                <w:b/>
                <w:sz w:val="24"/>
                <w:szCs w:val="24"/>
              </w:rPr>
            </w:pPr>
            <w:r w:rsidRPr="00247326">
              <w:rPr>
                <w:rFonts w:ascii="Arial" w:hAnsi="Arial" w:cs="Arial"/>
                <w:b/>
                <w:sz w:val="24"/>
                <w:szCs w:val="24"/>
              </w:rPr>
              <w:t>Pretul ofertei</w:t>
            </w:r>
          </w:p>
        </w:tc>
        <w:tc>
          <w:tcPr>
            <w:tcW w:w="2952" w:type="dxa"/>
          </w:tcPr>
          <w:p w:rsidR="00247326" w:rsidRPr="00247326" w:rsidRDefault="00247326" w:rsidP="00211251">
            <w:pPr>
              <w:keepNext/>
              <w:spacing w:line="276" w:lineRule="auto"/>
              <w:jc w:val="center"/>
              <w:rPr>
                <w:rFonts w:ascii="Arial" w:hAnsi="Arial" w:cs="Arial"/>
                <w:b/>
                <w:sz w:val="24"/>
                <w:szCs w:val="24"/>
              </w:rPr>
            </w:pPr>
            <w:r w:rsidRPr="00247326">
              <w:rPr>
                <w:rFonts w:ascii="Arial" w:hAnsi="Arial" w:cs="Arial"/>
                <w:b/>
                <w:sz w:val="24"/>
                <w:szCs w:val="24"/>
              </w:rPr>
              <w:t>Componenta financiara</w:t>
            </w:r>
          </w:p>
        </w:tc>
        <w:tc>
          <w:tcPr>
            <w:tcW w:w="4643" w:type="dxa"/>
          </w:tcPr>
          <w:p w:rsidR="00247326" w:rsidRPr="00247326" w:rsidRDefault="00247326" w:rsidP="00211251">
            <w:pPr>
              <w:keepNext/>
              <w:spacing w:line="276" w:lineRule="auto"/>
              <w:jc w:val="center"/>
              <w:rPr>
                <w:rFonts w:ascii="Arial" w:hAnsi="Arial" w:cs="Arial"/>
                <w:b/>
                <w:sz w:val="24"/>
                <w:szCs w:val="24"/>
              </w:rPr>
            </w:pPr>
            <w:r w:rsidRPr="00247326">
              <w:rPr>
                <w:rFonts w:ascii="Arial" w:hAnsi="Arial" w:cs="Arial"/>
                <w:b/>
                <w:sz w:val="24"/>
                <w:szCs w:val="24"/>
              </w:rPr>
              <w:t>95%</w:t>
            </w:r>
          </w:p>
          <w:p w:rsidR="00247326" w:rsidRPr="00247326" w:rsidRDefault="00247326" w:rsidP="00211251">
            <w:pPr>
              <w:keepNext/>
              <w:spacing w:line="276" w:lineRule="auto"/>
              <w:jc w:val="center"/>
              <w:rPr>
                <w:rFonts w:ascii="Arial" w:hAnsi="Arial" w:cs="Arial"/>
                <w:b/>
                <w:sz w:val="24"/>
                <w:szCs w:val="24"/>
              </w:rPr>
            </w:pPr>
            <w:r w:rsidRPr="00247326">
              <w:rPr>
                <w:rFonts w:ascii="Arial" w:hAnsi="Arial" w:cs="Arial"/>
                <w:b/>
                <w:sz w:val="24"/>
                <w:szCs w:val="24"/>
              </w:rPr>
              <w:t>Punctaj maxim factor: 95</w:t>
            </w:r>
          </w:p>
        </w:tc>
      </w:tr>
      <w:tr w:rsidR="00247326" w:rsidRPr="00247326" w:rsidTr="0046494B">
        <w:tc>
          <w:tcPr>
            <w:tcW w:w="10548" w:type="dxa"/>
            <w:gridSpan w:val="3"/>
          </w:tcPr>
          <w:p w:rsidR="00247326" w:rsidRPr="00247326" w:rsidRDefault="00247326" w:rsidP="00247326">
            <w:pPr>
              <w:keepNext/>
              <w:autoSpaceDE w:val="0"/>
              <w:autoSpaceDN w:val="0"/>
              <w:adjustRightInd w:val="0"/>
              <w:spacing w:line="276" w:lineRule="auto"/>
              <w:rPr>
                <w:rFonts w:ascii="Arial" w:hAnsi="Arial" w:cs="Arial"/>
                <w:sz w:val="24"/>
                <w:szCs w:val="24"/>
              </w:rPr>
            </w:pPr>
          </w:p>
          <w:p w:rsidR="00247326" w:rsidRPr="00247326" w:rsidRDefault="00247326" w:rsidP="00247326">
            <w:pPr>
              <w:keepNext/>
              <w:spacing w:after="120" w:line="276" w:lineRule="auto"/>
              <w:jc w:val="both"/>
              <w:rPr>
                <w:rFonts w:ascii="Arial" w:hAnsi="Arial" w:cs="Arial"/>
                <w:sz w:val="24"/>
                <w:szCs w:val="24"/>
              </w:rPr>
            </w:pPr>
            <w:r w:rsidRPr="00247326">
              <w:rPr>
                <w:rFonts w:ascii="Arial" w:hAnsi="Arial" w:cs="Arial"/>
                <w:sz w:val="24"/>
                <w:szCs w:val="24"/>
                <w:u w:val="single"/>
              </w:rPr>
              <w:t>Algoritmul de calcul:</w:t>
            </w:r>
            <w:r w:rsidRPr="00247326">
              <w:rPr>
                <w:rFonts w:ascii="Arial" w:hAnsi="Arial" w:cs="Arial"/>
                <w:sz w:val="24"/>
                <w:szCs w:val="24"/>
              </w:rPr>
              <w:t xml:space="preserve"> Punctele pentru factorul de evaluare ”Pret” se vor acorda după cum urmează:</w:t>
            </w:r>
          </w:p>
          <w:p w:rsidR="00247326" w:rsidRPr="00247326" w:rsidRDefault="00247326" w:rsidP="00247326">
            <w:pPr>
              <w:keepNext/>
              <w:spacing w:after="120" w:line="276" w:lineRule="auto"/>
              <w:jc w:val="both"/>
              <w:rPr>
                <w:rFonts w:ascii="Arial" w:hAnsi="Arial" w:cs="Arial"/>
                <w:sz w:val="24"/>
                <w:szCs w:val="24"/>
              </w:rPr>
            </w:pPr>
            <w:r w:rsidRPr="00247326">
              <w:rPr>
                <w:rFonts w:ascii="Arial" w:hAnsi="Arial" w:cs="Arial"/>
                <w:sz w:val="24"/>
                <w:szCs w:val="24"/>
              </w:rPr>
              <w:t>a) Pentru oferta admisibilă cu prețul cel mai scăzut 95 puncte,</w:t>
            </w:r>
          </w:p>
          <w:p w:rsidR="00247326" w:rsidRPr="00247326" w:rsidRDefault="00247326" w:rsidP="00247326">
            <w:pPr>
              <w:keepNext/>
              <w:spacing w:after="120" w:line="276" w:lineRule="auto"/>
              <w:jc w:val="both"/>
              <w:rPr>
                <w:rFonts w:ascii="Arial" w:hAnsi="Arial" w:cs="Arial"/>
                <w:sz w:val="24"/>
                <w:szCs w:val="24"/>
              </w:rPr>
            </w:pPr>
            <w:r w:rsidRPr="00247326">
              <w:rPr>
                <w:rFonts w:ascii="Arial" w:hAnsi="Arial" w:cs="Arial"/>
                <w:sz w:val="24"/>
                <w:szCs w:val="24"/>
              </w:rPr>
              <w:t>b) Pentru restul ofertelor admisibile, punctele se vor calcula utilizând următoarea formulă:</w:t>
            </w:r>
          </w:p>
          <w:p w:rsidR="00247326" w:rsidRPr="00247326" w:rsidRDefault="00247326" w:rsidP="00247326">
            <w:pPr>
              <w:keepNext/>
              <w:spacing w:after="120" w:line="276" w:lineRule="auto"/>
              <w:jc w:val="both"/>
              <w:rPr>
                <w:rFonts w:ascii="Arial" w:hAnsi="Arial" w:cs="Arial"/>
                <w:sz w:val="24"/>
                <w:szCs w:val="24"/>
              </w:rPr>
            </w:pPr>
            <w:r w:rsidRPr="00247326">
              <w:rPr>
                <w:rFonts w:ascii="Arial" w:hAnsi="Arial" w:cs="Arial"/>
                <w:b/>
                <w:sz w:val="24"/>
                <w:szCs w:val="24"/>
              </w:rPr>
              <w:t xml:space="preserve">P preț(n) = Pret (minim)/ Pret (n) x 95 puncte, </w:t>
            </w:r>
            <w:r w:rsidRPr="00247326">
              <w:rPr>
                <w:rFonts w:ascii="Arial" w:hAnsi="Arial" w:cs="Arial"/>
                <w:sz w:val="24"/>
                <w:szCs w:val="24"/>
              </w:rPr>
              <w:t>unde:</w:t>
            </w:r>
          </w:p>
          <w:p w:rsidR="00247326" w:rsidRPr="00247326" w:rsidRDefault="00247326" w:rsidP="00247326">
            <w:pPr>
              <w:keepNext/>
              <w:spacing w:after="120" w:line="276" w:lineRule="auto"/>
              <w:jc w:val="both"/>
              <w:rPr>
                <w:rFonts w:ascii="Arial" w:hAnsi="Arial" w:cs="Arial"/>
                <w:sz w:val="24"/>
                <w:szCs w:val="24"/>
              </w:rPr>
            </w:pPr>
            <w:r w:rsidRPr="00247326">
              <w:rPr>
                <w:rFonts w:ascii="Arial" w:hAnsi="Arial" w:cs="Arial"/>
                <w:sz w:val="24"/>
                <w:szCs w:val="24"/>
              </w:rPr>
              <w:t>P pret(n) – punctajul obținut de căoferta admisibilă aflată sub evaluare</w:t>
            </w:r>
          </w:p>
          <w:p w:rsidR="00247326" w:rsidRPr="00247326" w:rsidRDefault="00247326" w:rsidP="00247326">
            <w:pPr>
              <w:keepNext/>
              <w:spacing w:after="120" w:line="276" w:lineRule="auto"/>
              <w:jc w:val="both"/>
              <w:rPr>
                <w:rFonts w:ascii="Arial" w:hAnsi="Arial" w:cs="Arial"/>
                <w:sz w:val="24"/>
                <w:szCs w:val="24"/>
              </w:rPr>
            </w:pPr>
            <w:r w:rsidRPr="00247326">
              <w:rPr>
                <w:rFonts w:ascii="Arial" w:hAnsi="Arial" w:cs="Arial"/>
                <w:sz w:val="24"/>
                <w:szCs w:val="24"/>
              </w:rPr>
              <w:t>Pret (minim)- cel mai scăzut dintre prețurile ofertelor admisibile</w:t>
            </w:r>
          </w:p>
          <w:p w:rsidR="00247326" w:rsidRPr="00247326" w:rsidRDefault="00247326" w:rsidP="00247326">
            <w:pPr>
              <w:keepNext/>
              <w:spacing w:after="120" w:line="276" w:lineRule="auto"/>
              <w:jc w:val="both"/>
              <w:rPr>
                <w:rFonts w:ascii="Arial" w:hAnsi="Arial" w:cs="Arial"/>
                <w:sz w:val="24"/>
                <w:szCs w:val="24"/>
              </w:rPr>
            </w:pPr>
            <w:r w:rsidRPr="00247326">
              <w:rPr>
                <w:rFonts w:ascii="Arial" w:hAnsi="Arial" w:cs="Arial"/>
                <w:sz w:val="24"/>
                <w:szCs w:val="24"/>
              </w:rPr>
              <w:t>Pret (n) – pretul ofertei admisibile aflate sub evaluare</w:t>
            </w:r>
          </w:p>
          <w:p w:rsidR="00247326" w:rsidRPr="00247326" w:rsidRDefault="00247326" w:rsidP="00247326">
            <w:pPr>
              <w:keepNext/>
              <w:autoSpaceDE w:val="0"/>
              <w:autoSpaceDN w:val="0"/>
              <w:adjustRightInd w:val="0"/>
              <w:spacing w:after="120" w:line="276" w:lineRule="auto"/>
              <w:rPr>
                <w:rFonts w:ascii="Arial" w:hAnsi="Arial" w:cs="Arial"/>
                <w:sz w:val="24"/>
                <w:szCs w:val="24"/>
              </w:rPr>
            </w:pPr>
          </w:p>
        </w:tc>
      </w:tr>
      <w:tr w:rsidR="00247326" w:rsidRPr="00247326" w:rsidTr="0046494B">
        <w:tc>
          <w:tcPr>
            <w:tcW w:w="2953" w:type="dxa"/>
          </w:tcPr>
          <w:p w:rsidR="00247326" w:rsidRPr="00247326" w:rsidRDefault="00247326" w:rsidP="00247326">
            <w:pPr>
              <w:keepNext/>
              <w:autoSpaceDE w:val="0"/>
              <w:autoSpaceDN w:val="0"/>
              <w:adjustRightInd w:val="0"/>
              <w:spacing w:line="276" w:lineRule="auto"/>
              <w:rPr>
                <w:rFonts w:ascii="Arial" w:hAnsi="Arial" w:cs="Arial"/>
                <w:b/>
                <w:sz w:val="24"/>
                <w:szCs w:val="24"/>
              </w:rPr>
            </w:pPr>
            <w:r w:rsidRPr="00247326">
              <w:rPr>
                <w:rFonts w:ascii="Arial" w:hAnsi="Arial" w:cs="Arial"/>
                <w:b/>
                <w:sz w:val="24"/>
                <w:szCs w:val="24"/>
              </w:rPr>
              <w:t>Suport tehnic</w:t>
            </w:r>
          </w:p>
        </w:tc>
        <w:tc>
          <w:tcPr>
            <w:tcW w:w="2952" w:type="dxa"/>
          </w:tcPr>
          <w:p w:rsidR="00247326" w:rsidRPr="00247326" w:rsidRDefault="00247326" w:rsidP="00247326">
            <w:pPr>
              <w:keepNext/>
              <w:spacing w:line="276" w:lineRule="auto"/>
              <w:rPr>
                <w:rFonts w:ascii="Arial" w:hAnsi="Arial" w:cs="Arial"/>
                <w:b/>
                <w:sz w:val="24"/>
                <w:szCs w:val="24"/>
              </w:rPr>
            </w:pPr>
            <w:r w:rsidRPr="00247326">
              <w:rPr>
                <w:rFonts w:ascii="Arial" w:hAnsi="Arial" w:cs="Arial"/>
                <w:b/>
                <w:sz w:val="24"/>
                <w:szCs w:val="24"/>
              </w:rPr>
              <w:t xml:space="preserve">Componenta tehnica </w:t>
            </w:r>
          </w:p>
        </w:tc>
        <w:tc>
          <w:tcPr>
            <w:tcW w:w="4643" w:type="dxa"/>
          </w:tcPr>
          <w:p w:rsidR="00247326" w:rsidRPr="00247326" w:rsidRDefault="00247326" w:rsidP="00247326">
            <w:pPr>
              <w:keepNext/>
              <w:spacing w:line="276" w:lineRule="auto"/>
              <w:rPr>
                <w:rFonts w:ascii="Arial" w:hAnsi="Arial" w:cs="Arial"/>
                <w:b/>
                <w:sz w:val="24"/>
                <w:szCs w:val="24"/>
              </w:rPr>
            </w:pPr>
            <w:r w:rsidRPr="00247326">
              <w:rPr>
                <w:rFonts w:ascii="Arial" w:hAnsi="Arial" w:cs="Arial"/>
                <w:b/>
                <w:sz w:val="24"/>
                <w:szCs w:val="24"/>
              </w:rPr>
              <w:t>5%</w:t>
            </w:r>
          </w:p>
          <w:p w:rsidR="00247326" w:rsidRPr="00247326" w:rsidRDefault="00247326" w:rsidP="00247326">
            <w:pPr>
              <w:keepNext/>
              <w:spacing w:line="276" w:lineRule="auto"/>
              <w:rPr>
                <w:rFonts w:ascii="Arial" w:hAnsi="Arial" w:cs="Arial"/>
                <w:b/>
                <w:sz w:val="24"/>
                <w:szCs w:val="24"/>
              </w:rPr>
            </w:pPr>
            <w:r w:rsidRPr="00247326">
              <w:rPr>
                <w:rFonts w:ascii="Arial" w:hAnsi="Arial" w:cs="Arial"/>
                <w:b/>
                <w:sz w:val="24"/>
                <w:szCs w:val="24"/>
              </w:rPr>
              <w:t>Punctaj maxim factor: 5</w:t>
            </w:r>
          </w:p>
        </w:tc>
      </w:tr>
      <w:tr w:rsidR="00247326" w:rsidRPr="00247326" w:rsidTr="0046494B">
        <w:tc>
          <w:tcPr>
            <w:tcW w:w="10548" w:type="dxa"/>
            <w:gridSpan w:val="3"/>
          </w:tcPr>
          <w:p w:rsidR="00247326" w:rsidRPr="00247326" w:rsidRDefault="00247326" w:rsidP="00247326">
            <w:pPr>
              <w:keepNext/>
              <w:autoSpaceDE w:val="0"/>
              <w:autoSpaceDN w:val="0"/>
              <w:adjustRightInd w:val="0"/>
              <w:spacing w:line="276" w:lineRule="auto"/>
              <w:rPr>
                <w:rFonts w:ascii="Arial" w:hAnsi="Arial" w:cs="Arial"/>
                <w:sz w:val="24"/>
                <w:szCs w:val="24"/>
              </w:rPr>
            </w:pPr>
          </w:p>
          <w:p w:rsidR="00247326" w:rsidRPr="00247326" w:rsidRDefault="00247326" w:rsidP="00247326">
            <w:pPr>
              <w:keepNext/>
              <w:autoSpaceDE w:val="0"/>
              <w:autoSpaceDN w:val="0"/>
              <w:adjustRightInd w:val="0"/>
              <w:spacing w:line="276" w:lineRule="auto"/>
              <w:rPr>
                <w:rFonts w:ascii="Arial" w:hAnsi="Arial" w:cs="Arial"/>
                <w:sz w:val="24"/>
                <w:szCs w:val="24"/>
              </w:rPr>
            </w:pPr>
            <w:r w:rsidRPr="00247326">
              <w:rPr>
                <w:rFonts w:ascii="Arial" w:hAnsi="Arial" w:cs="Arial"/>
                <w:sz w:val="24"/>
                <w:szCs w:val="24"/>
                <w:u w:val="single"/>
              </w:rPr>
              <w:t>Algoritm de calcul:</w:t>
            </w:r>
            <w:r w:rsidRPr="00247326">
              <w:rPr>
                <w:rFonts w:ascii="Arial" w:hAnsi="Arial" w:cs="Arial"/>
                <w:sz w:val="24"/>
                <w:szCs w:val="24"/>
              </w:rPr>
              <w:t xml:space="preserve"> Suportul tehnic va avea o pondere de 5% din punctajul total si va fi calculat în funcție de oferta fiecărui operator economic. </w:t>
            </w:r>
          </w:p>
          <w:p w:rsidR="00247326" w:rsidRPr="00247326" w:rsidRDefault="00247326" w:rsidP="00247326">
            <w:pPr>
              <w:keepNext/>
              <w:autoSpaceDE w:val="0"/>
              <w:autoSpaceDN w:val="0"/>
              <w:adjustRightInd w:val="0"/>
              <w:spacing w:line="276" w:lineRule="auto"/>
              <w:rPr>
                <w:rFonts w:ascii="Arial" w:hAnsi="Arial" w:cs="Arial"/>
                <w:sz w:val="24"/>
                <w:szCs w:val="24"/>
              </w:rPr>
            </w:pPr>
            <w:r w:rsidRPr="00247326">
              <w:rPr>
                <w:rFonts w:ascii="Arial" w:hAnsi="Arial" w:cs="Arial"/>
                <w:sz w:val="24"/>
                <w:szCs w:val="24"/>
              </w:rPr>
              <w:t xml:space="preserve">Punctajul se va calcula astfel: </w:t>
            </w:r>
          </w:p>
          <w:p w:rsidR="00247326" w:rsidRPr="00247326" w:rsidRDefault="00247326" w:rsidP="00247326">
            <w:pPr>
              <w:keepNext/>
              <w:autoSpaceDE w:val="0"/>
              <w:autoSpaceDN w:val="0"/>
              <w:adjustRightInd w:val="0"/>
              <w:spacing w:after="120" w:line="276" w:lineRule="auto"/>
              <w:rPr>
                <w:rFonts w:ascii="Arial" w:hAnsi="Arial" w:cs="Arial"/>
                <w:sz w:val="24"/>
                <w:szCs w:val="24"/>
              </w:rPr>
            </w:pPr>
            <w:r w:rsidRPr="00247326">
              <w:rPr>
                <w:rFonts w:ascii="Arial" w:hAnsi="Arial" w:cs="Arial"/>
                <w:sz w:val="24"/>
                <w:szCs w:val="24"/>
              </w:rPr>
              <w:t>a) pentru ofertele care specifica o persoana de contact dedicata la dispoziția autorității contractante (o persoana care sa ofere asistenta, informații si servicii, 24/24 ore, 7/7 zile), fiecare reclamaţie fiind înregistrată, reclamantul primind numărul de înregistrare; se acorda 5 puncte;</w:t>
            </w:r>
          </w:p>
          <w:p w:rsidR="00247326" w:rsidRPr="00247326" w:rsidRDefault="00247326" w:rsidP="00961716">
            <w:pPr>
              <w:keepNext/>
              <w:autoSpaceDE w:val="0"/>
              <w:autoSpaceDN w:val="0"/>
              <w:adjustRightInd w:val="0"/>
              <w:spacing w:line="276" w:lineRule="auto"/>
              <w:rPr>
                <w:rFonts w:ascii="Arial" w:hAnsi="Arial" w:cs="Arial"/>
                <w:sz w:val="24"/>
                <w:szCs w:val="24"/>
              </w:rPr>
            </w:pPr>
            <w:r w:rsidRPr="00247326">
              <w:rPr>
                <w:rFonts w:ascii="Arial" w:hAnsi="Arial" w:cs="Arial"/>
                <w:sz w:val="24"/>
                <w:szCs w:val="24"/>
              </w:rPr>
              <w:t xml:space="preserve"> b) pentru ofertele care specifica doar call center la dispoziția autorității contractante (24/24 ore, 7/7 zile) fiecare reclamaţie fiind înregistrată, reclamantul primind numărul de</w:t>
            </w:r>
            <w:r w:rsidR="00961716">
              <w:rPr>
                <w:rFonts w:ascii="Arial" w:hAnsi="Arial" w:cs="Arial"/>
                <w:sz w:val="24"/>
                <w:szCs w:val="24"/>
              </w:rPr>
              <w:t xml:space="preserve"> </w:t>
            </w:r>
            <w:r w:rsidRPr="00247326">
              <w:rPr>
                <w:rFonts w:ascii="Arial" w:hAnsi="Arial" w:cs="Arial"/>
                <w:sz w:val="24"/>
                <w:szCs w:val="24"/>
              </w:rPr>
              <w:t xml:space="preserve">înregistrare; se acorda 2 puncte </w:t>
            </w:r>
          </w:p>
          <w:p w:rsidR="00247326" w:rsidRPr="00247326" w:rsidRDefault="00247326" w:rsidP="00247326">
            <w:pPr>
              <w:keepNext/>
              <w:autoSpaceDE w:val="0"/>
              <w:autoSpaceDN w:val="0"/>
              <w:adjustRightInd w:val="0"/>
              <w:spacing w:after="120" w:line="276" w:lineRule="auto"/>
              <w:rPr>
                <w:rFonts w:ascii="Arial" w:hAnsi="Arial" w:cs="Arial"/>
                <w:sz w:val="24"/>
                <w:szCs w:val="24"/>
              </w:rPr>
            </w:pPr>
            <w:r w:rsidRPr="00247326">
              <w:rPr>
                <w:rFonts w:ascii="Arial" w:hAnsi="Arial" w:cs="Arial"/>
                <w:sz w:val="24"/>
                <w:szCs w:val="24"/>
              </w:rPr>
              <w:t xml:space="preserve">c) </w:t>
            </w:r>
            <w:proofErr w:type="gramStart"/>
            <w:r w:rsidRPr="00247326">
              <w:rPr>
                <w:rFonts w:ascii="Arial" w:hAnsi="Arial" w:cs="Arial"/>
                <w:sz w:val="24"/>
                <w:szCs w:val="24"/>
              </w:rPr>
              <w:t>pentru</w:t>
            </w:r>
            <w:proofErr w:type="gramEnd"/>
            <w:r w:rsidRPr="00247326">
              <w:rPr>
                <w:rFonts w:ascii="Arial" w:hAnsi="Arial" w:cs="Arial"/>
                <w:sz w:val="24"/>
                <w:szCs w:val="24"/>
              </w:rPr>
              <w:t xml:space="preserve"> ofertele care nu specifica o persoană de contact dedicata sau call center la dispoziția autorității contractante (24/24 ore, 7/7 zile) se acorda 0 puncte.</w:t>
            </w:r>
          </w:p>
        </w:tc>
      </w:tr>
      <w:tr w:rsidR="00247326" w:rsidRPr="00247326" w:rsidTr="0046494B">
        <w:trPr>
          <w:trHeight w:val="459"/>
        </w:trPr>
        <w:tc>
          <w:tcPr>
            <w:tcW w:w="10548" w:type="dxa"/>
            <w:gridSpan w:val="3"/>
          </w:tcPr>
          <w:p w:rsidR="00247326" w:rsidRPr="00247326" w:rsidRDefault="00247326" w:rsidP="00247326">
            <w:pPr>
              <w:keepNext/>
              <w:spacing w:line="276" w:lineRule="auto"/>
              <w:ind w:right="1361"/>
              <w:jc w:val="both"/>
              <w:rPr>
                <w:rFonts w:ascii="Arial" w:hAnsi="Arial" w:cs="Arial"/>
                <w:b/>
                <w:sz w:val="24"/>
                <w:szCs w:val="24"/>
              </w:rPr>
            </w:pPr>
            <w:r w:rsidRPr="00247326">
              <w:rPr>
                <w:rFonts w:ascii="Arial" w:hAnsi="Arial" w:cs="Arial"/>
                <w:b/>
                <w:sz w:val="24"/>
                <w:szCs w:val="24"/>
              </w:rPr>
              <w:t xml:space="preserve">Punctaj maxim total: 100 </w:t>
            </w:r>
          </w:p>
          <w:p w:rsidR="00247326" w:rsidRPr="00247326" w:rsidRDefault="00247326" w:rsidP="00247326">
            <w:pPr>
              <w:keepNext/>
              <w:spacing w:line="276" w:lineRule="auto"/>
              <w:ind w:right="1361"/>
              <w:jc w:val="both"/>
              <w:rPr>
                <w:rFonts w:ascii="Arial" w:hAnsi="Arial" w:cs="Arial"/>
                <w:b/>
                <w:sz w:val="24"/>
                <w:szCs w:val="24"/>
              </w:rPr>
            </w:pPr>
          </w:p>
          <w:p w:rsidR="00247326" w:rsidRPr="00247326" w:rsidRDefault="00247326" w:rsidP="00247326">
            <w:pPr>
              <w:keepNext/>
              <w:spacing w:line="276" w:lineRule="auto"/>
              <w:ind w:right="1361"/>
              <w:jc w:val="both"/>
              <w:rPr>
                <w:rFonts w:ascii="Arial" w:hAnsi="Arial" w:cs="Arial"/>
                <w:b/>
                <w:sz w:val="24"/>
                <w:szCs w:val="24"/>
              </w:rPr>
            </w:pPr>
            <w:r w:rsidRPr="00247326">
              <w:rPr>
                <w:rFonts w:ascii="Arial" w:hAnsi="Arial" w:cs="Arial"/>
                <w:b/>
                <w:sz w:val="24"/>
                <w:szCs w:val="24"/>
              </w:rPr>
              <w:t>Calculul punctajului final se va face după formula :</w:t>
            </w:r>
          </w:p>
          <w:p w:rsidR="00247326" w:rsidRPr="00247326" w:rsidRDefault="00247326" w:rsidP="00247326">
            <w:pPr>
              <w:keepNext/>
              <w:spacing w:line="276" w:lineRule="auto"/>
              <w:ind w:right="175"/>
              <w:jc w:val="both"/>
              <w:rPr>
                <w:rFonts w:ascii="Arial" w:hAnsi="Arial" w:cs="Arial"/>
                <w:b/>
                <w:sz w:val="24"/>
                <w:szCs w:val="24"/>
              </w:rPr>
            </w:pPr>
            <w:r w:rsidRPr="00247326">
              <w:rPr>
                <w:rFonts w:ascii="Arial" w:hAnsi="Arial" w:cs="Arial"/>
                <w:b/>
                <w:sz w:val="24"/>
                <w:szCs w:val="24"/>
              </w:rPr>
              <w:t>Puntaj oferta n= Punctaj factor ”Pret” + Punctaj factor ”Suport tehnic”</w:t>
            </w:r>
          </w:p>
          <w:p w:rsidR="00247326" w:rsidRPr="00247326" w:rsidRDefault="00247326" w:rsidP="00247326">
            <w:pPr>
              <w:keepNext/>
              <w:autoSpaceDE w:val="0"/>
              <w:autoSpaceDN w:val="0"/>
              <w:adjustRightInd w:val="0"/>
              <w:spacing w:line="276" w:lineRule="auto"/>
              <w:rPr>
                <w:rFonts w:ascii="Arial" w:hAnsi="Arial" w:cs="Arial"/>
                <w:b/>
                <w:sz w:val="24"/>
                <w:szCs w:val="24"/>
              </w:rPr>
            </w:pPr>
          </w:p>
        </w:tc>
      </w:tr>
    </w:tbl>
    <w:p w:rsidR="00247326" w:rsidRPr="00247326" w:rsidRDefault="00247326" w:rsidP="00247326">
      <w:pPr>
        <w:keepNext/>
        <w:spacing w:line="276" w:lineRule="auto"/>
        <w:ind w:right="1361"/>
        <w:jc w:val="both"/>
        <w:rPr>
          <w:rFonts w:ascii="Arial" w:hAnsi="Arial" w:cs="Arial"/>
          <w:color w:val="FF0000"/>
        </w:rPr>
      </w:pPr>
    </w:p>
    <w:p w:rsidR="00247326" w:rsidRPr="00211251" w:rsidRDefault="00247326" w:rsidP="00247326">
      <w:pPr>
        <w:keepNext/>
        <w:spacing w:line="276" w:lineRule="auto"/>
        <w:ind w:right="1361"/>
        <w:jc w:val="both"/>
        <w:rPr>
          <w:rFonts w:ascii="Arial" w:hAnsi="Arial" w:cs="Arial"/>
        </w:rPr>
      </w:pPr>
      <w:r w:rsidRPr="00211251">
        <w:rPr>
          <w:rFonts w:ascii="Arial" w:hAnsi="Arial" w:cs="Arial"/>
        </w:rPr>
        <w:t>Ofertanț</w:t>
      </w:r>
      <w:r w:rsidR="00211251" w:rsidRPr="00211251">
        <w:rPr>
          <w:rFonts w:ascii="Arial" w:hAnsi="Arial" w:cs="Arial"/>
        </w:rPr>
        <w:t>i vor declara modul î</w:t>
      </w:r>
      <w:r w:rsidRPr="00211251">
        <w:rPr>
          <w:rFonts w:ascii="Arial" w:hAnsi="Arial" w:cs="Arial"/>
        </w:rPr>
        <w:t xml:space="preserve">n care vor asigura suportul tehnic. </w:t>
      </w:r>
    </w:p>
    <w:p w:rsidR="00C84485" w:rsidRDefault="00C84485" w:rsidP="00D21AFB">
      <w:pPr>
        <w:pStyle w:val="Bodytext30"/>
        <w:shd w:val="clear" w:color="auto" w:fill="auto"/>
        <w:tabs>
          <w:tab w:val="left" w:pos="1170"/>
        </w:tabs>
        <w:spacing w:line="240" w:lineRule="auto"/>
        <w:jc w:val="both"/>
        <w:rPr>
          <w:rStyle w:val="Bodytext3"/>
          <w:color w:val="000000"/>
          <w:sz w:val="24"/>
          <w:szCs w:val="24"/>
          <w:lang w:eastAsia="ro-RO"/>
        </w:rPr>
      </w:pPr>
    </w:p>
    <w:p w:rsidR="00FB4A98" w:rsidRDefault="00FB4A98" w:rsidP="00D21AFB">
      <w:pPr>
        <w:pStyle w:val="Bodytext30"/>
        <w:shd w:val="clear" w:color="auto" w:fill="auto"/>
        <w:tabs>
          <w:tab w:val="left" w:pos="1170"/>
        </w:tabs>
        <w:spacing w:line="240" w:lineRule="auto"/>
        <w:jc w:val="both"/>
        <w:rPr>
          <w:rStyle w:val="Bodytext3"/>
          <w:sz w:val="24"/>
          <w:szCs w:val="24"/>
          <w:lang w:val="ro-RO" w:eastAsia="ro-RO"/>
        </w:rPr>
      </w:pPr>
    </w:p>
    <w:p w:rsidR="00D52B86" w:rsidRDefault="00D52B86" w:rsidP="00E074B7">
      <w:pPr>
        <w:pStyle w:val="Bodytext30"/>
        <w:shd w:val="clear" w:color="auto" w:fill="auto"/>
        <w:tabs>
          <w:tab w:val="left" w:pos="1170"/>
        </w:tabs>
        <w:spacing w:line="240" w:lineRule="auto"/>
        <w:jc w:val="both"/>
        <w:rPr>
          <w:rStyle w:val="Bodytext3"/>
          <w:b/>
          <w:sz w:val="24"/>
          <w:szCs w:val="24"/>
          <w:lang w:val="ro-RO" w:eastAsia="ro-RO"/>
        </w:rPr>
      </w:pPr>
    </w:p>
    <w:p w:rsidR="00D52B86" w:rsidRDefault="00D52B86" w:rsidP="00D52B86">
      <w:pPr>
        <w:pStyle w:val="Bodytext30"/>
        <w:shd w:val="clear" w:color="auto" w:fill="auto"/>
        <w:tabs>
          <w:tab w:val="left" w:pos="1170"/>
        </w:tabs>
        <w:spacing w:line="240" w:lineRule="auto"/>
        <w:jc w:val="both"/>
        <w:rPr>
          <w:rStyle w:val="Bodytext3"/>
          <w:b/>
          <w:sz w:val="24"/>
          <w:szCs w:val="24"/>
          <w:lang w:val="ro-RO" w:eastAsia="ro-RO"/>
        </w:rPr>
      </w:pPr>
      <w:r w:rsidRPr="00BD6957">
        <w:rPr>
          <w:rStyle w:val="Bodytext3"/>
          <w:b/>
          <w:sz w:val="24"/>
          <w:szCs w:val="24"/>
          <w:lang w:val="ro-RO" w:eastAsia="ro-RO"/>
        </w:rPr>
        <w:t>GARANTIA DE BUNA EXECUTIE</w:t>
      </w:r>
    </w:p>
    <w:p w:rsidR="00D52B86" w:rsidRDefault="00D52B86" w:rsidP="00D52B86">
      <w:pPr>
        <w:pStyle w:val="Bodytext30"/>
        <w:shd w:val="clear" w:color="auto" w:fill="auto"/>
        <w:tabs>
          <w:tab w:val="left" w:pos="1170"/>
        </w:tabs>
        <w:spacing w:line="240" w:lineRule="auto"/>
        <w:jc w:val="both"/>
        <w:rPr>
          <w:rStyle w:val="Bodytext3"/>
          <w:b/>
          <w:sz w:val="24"/>
          <w:szCs w:val="24"/>
          <w:lang w:val="ro-RO" w:eastAsia="ro-RO"/>
        </w:rPr>
      </w:pPr>
    </w:p>
    <w:p w:rsidR="00D52B86" w:rsidRPr="00D52B86" w:rsidRDefault="00FB459B" w:rsidP="00FB459B">
      <w:pPr>
        <w:pStyle w:val="Bodytext30"/>
        <w:shd w:val="clear" w:color="auto" w:fill="auto"/>
        <w:tabs>
          <w:tab w:val="left" w:pos="270"/>
        </w:tabs>
        <w:spacing w:line="240" w:lineRule="auto"/>
        <w:jc w:val="both"/>
        <w:rPr>
          <w:rStyle w:val="Bodytext"/>
          <w:rFonts w:cs="Arial"/>
          <w:b w:val="0"/>
          <w:bCs w:val="0"/>
          <w:sz w:val="24"/>
          <w:szCs w:val="24"/>
          <w:lang w:val="ro-RO" w:eastAsia="ro-RO"/>
        </w:rPr>
      </w:pPr>
      <w:r>
        <w:rPr>
          <w:rFonts w:cs="Arial"/>
          <w:b w:val="0"/>
          <w:sz w:val="24"/>
          <w:szCs w:val="24"/>
        </w:rPr>
        <w:tab/>
      </w:r>
      <w:r w:rsidR="00D52B86" w:rsidRPr="00D52B86">
        <w:rPr>
          <w:rFonts w:cs="Arial"/>
          <w:b w:val="0"/>
          <w:sz w:val="24"/>
          <w:szCs w:val="24"/>
        </w:rPr>
        <w:t>Ofertantul declarat câștigător va trebui sa pună la dispoziția Autorității Contractante o garanție de buna execuție a contractului, in original, in cuantum de 5% din prețul contra</w:t>
      </w:r>
      <w:r w:rsidR="00961716">
        <w:rPr>
          <w:rFonts w:cs="Arial"/>
          <w:b w:val="0"/>
          <w:sz w:val="24"/>
          <w:szCs w:val="24"/>
        </w:rPr>
        <w:t>ctului (fără TVA), constituită î</w:t>
      </w:r>
      <w:r w:rsidR="00D52B86" w:rsidRPr="00D52B86">
        <w:rPr>
          <w:rFonts w:cs="Arial"/>
          <w:b w:val="0"/>
          <w:sz w:val="24"/>
          <w:szCs w:val="24"/>
        </w:rPr>
        <w:t xml:space="preserve">n conformitate cu prevederile art. </w:t>
      </w:r>
      <w:proofErr w:type="gramStart"/>
      <w:r w:rsidR="00D52B86" w:rsidRPr="00D52B86">
        <w:rPr>
          <w:rFonts w:cs="Arial"/>
          <w:b w:val="0"/>
          <w:sz w:val="24"/>
          <w:szCs w:val="24"/>
        </w:rPr>
        <w:t>39 si ale art.</w:t>
      </w:r>
      <w:proofErr w:type="gramEnd"/>
      <w:r w:rsidR="00D52B86" w:rsidRPr="00D52B86">
        <w:rPr>
          <w:rFonts w:cs="Arial"/>
          <w:b w:val="0"/>
          <w:sz w:val="24"/>
          <w:szCs w:val="24"/>
        </w:rPr>
        <w:t xml:space="preserve"> 40 din HG nr. </w:t>
      </w:r>
      <w:proofErr w:type="gramStart"/>
      <w:r w:rsidR="00D52B86" w:rsidRPr="00D52B86">
        <w:rPr>
          <w:rFonts w:cs="Arial"/>
          <w:b w:val="0"/>
          <w:sz w:val="24"/>
          <w:szCs w:val="24"/>
        </w:rPr>
        <w:t>395/2016.</w:t>
      </w:r>
      <w:proofErr w:type="gramEnd"/>
    </w:p>
    <w:p w:rsidR="00D52B86" w:rsidRDefault="00D52B86" w:rsidP="00E074B7">
      <w:pPr>
        <w:pStyle w:val="Bodytext30"/>
        <w:shd w:val="clear" w:color="auto" w:fill="auto"/>
        <w:tabs>
          <w:tab w:val="left" w:pos="1170"/>
        </w:tabs>
        <w:spacing w:line="240" w:lineRule="auto"/>
        <w:jc w:val="both"/>
        <w:rPr>
          <w:rStyle w:val="Bodytext3"/>
          <w:b/>
          <w:sz w:val="24"/>
          <w:szCs w:val="24"/>
          <w:lang w:val="ro-RO" w:eastAsia="ro-RO"/>
        </w:rPr>
      </w:pPr>
    </w:p>
    <w:p w:rsidR="00D52B86" w:rsidRDefault="00D52B86" w:rsidP="00E074B7">
      <w:pPr>
        <w:pStyle w:val="Bodytext30"/>
        <w:shd w:val="clear" w:color="auto" w:fill="auto"/>
        <w:tabs>
          <w:tab w:val="left" w:pos="1170"/>
        </w:tabs>
        <w:spacing w:line="240" w:lineRule="auto"/>
        <w:jc w:val="both"/>
        <w:rPr>
          <w:rStyle w:val="Bodytext3"/>
          <w:b/>
          <w:sz w:val="24"/>
          <w:szCs w:val="24"/>
          <w:lang w:val="ro-RO" w:eastAsia="ro-RO"/>
        </w:rPr>
      </w:pPr>
    </w:p>
    <w:p w:rsidR="00F9176C" w:rsidRDefault="00F9176C" w:rsidP="00E074B7">
      <w:pPr>
        <w:pStyle w:val="Bodytext30"/>
        <w:shd w:val="clear" w:color="auto" w:fill="auto"/>
        <w:tabs>
          <w:tab w:val="left" w:pos="1170"/>
        </w:tabs>
        <w:spacing w:line="240" w:lineRule="auto"/>
        <w:jc w:val="both"/>
        <w:rPr>
          <w:rStyle w:val="Bodytext3"/>
          <w:b/>
          <w:sz w:val="24"/>
          <w:szCs w:val="24"/>
          <w:lang w:val="ro-RO" w:eastAsia="ro-RO"/>
        </w:rPr>
      </w:pPr>
      <w:r w:rsidRPr="005F2CB2">
        <w:rPr>
          <w:rStyle w:val="Bodytext3"/>
          <w:b/>
          <w:sz w:val="24"/>
          <w:szCs w:val="24"/>
          <w:lang w:val="ro-RO" w:eastAsia="ro-RO"/>
        </w:rPr>
        <w:t>AJUSTAREA PREȚULUI CONTRACTULUI</w:t>
      </w:r>
    </w:p>
    <w:p w:rsidR="005F2CB2" w:rsidRDefault="005F2CB2" w:rsidP="00D21AFB">
      <w:pPr>
        <w:pStyle w:val="Bodytext30"/>
        <w:shd w:val="clear" w:color="auto" w:fill="auto"/>
        <w:tabs>
          <w:tab w:val="left" w:pos="1170"/>
        </w:tabs>
        <w:spacing w:line="240" w:lineRule="auto"/>
        <w:ind w:left="480"/>
        <w:jc w:val="both"/>
        <w:rPr>
          <w:rStyle w:val="Bodytext3"/>
          <w:b/>
          <w:sz w:val="24"/>
          <w:szCs w:val="24"/>
          <w:lang w:val="ro-RO" w:eastAsia="ro-RO"/>
        </w:rPr>
      </w:pPr>
    </w:p>
    <w:p w:rsidR="00FB459B" w:rsidRDefault="003A244F" w:rsidP="00FB459B">
      <w:pPr>
        <w:pStyle w:val="Bodytext30"/>
        <w:shd w:val="clear" w:color="auto" w:fill="auto"/>
        <w:tabs>
          <w:tab w:val="left" w:pos="270"/>
        </w:tabs>
        <w:spacing w:line="240" w:lineRule="auto"/>
        <w:jc w:val="both"/>
        <w:rPr>
          <w:rStyle w:val="Bodytext3"/>
          <w:sz w:val="24"/>
          <w:szCs w:val="24"/>
          <w:lang w:eastAsia="ro-RO"/>
        </w:rPr>
      </w:pPr>
      <w:r>
        <w:rPr>
          <w:rStyle w:val="Bodytext3"/>
          <w:sz w:val="24"/>
          <w:szCs w:val="24"/>
          <w:lang w:val="ro-RO" w:eastAsia="ro-RO"/>
        </w:rPr>
        <w:t xml:space="preserve">      </w:t>
      </w:r>
      <w:r w:rsidR="00550912" w:rsidRPr="00550912">
        <w:rPr>
          <w:rStyle w:val="Bodytext3"/>
          <w:sz w:val="24"/>
          <w:szCs w:val="24"/>
          <w:lang w:val="ro-RO" w:eastAsia="ro-RO"/>
        </w:rPr>
        <w:t xml:space="preserve">Contractul </w:t>
      </w:r>
      <w:r w:rsidR="00550912">
        <w:rPr>
          <w:rStyle w:val="Bodytext3"/>
          <w:sz w:val="24"/>
          <w:szCs w:val="24"/>
          <w:lang w:val="ro-RO" w:eastAsia="ro-RO"/>
        </w:rPr>
        <w:t>va fi ajustat după următoarea metodă</w:t>
      </w:r>
      <w:r w:rsidR="00550912">
        <w:rPr>
          <w:rStyle w:val="Bodytext3"/>
          <w:sz w:val="24"/>
          <w:szCs w:val="24"/>
          <w:lang w:eastAsia="ro-RO"/>
        </w:rPr>
        <w:t>:</w:t>
      </w:r>
    </w:p>
    <w:p w:rsidR="00FB459B" w:rsidRDefault="00FB459B" w:rsidP="00FB459B">
      <w:pPr>
        <w:pStyle w:val="Bodytext30"/>
        <w:shd w:val="clear" w:color="auto" w:fill="auto"/>
        <w:tabs>
          <w:tab w:val="left" w:pos="270"/>
        </w:tabs>
        <w:spacing w:line="240" w:lineRule="auto"/>
        <w:jc w:val="both"/>
        <w:rPr>
          <w:rStyle w:val="Bodytext3"/>
          <w:sz w:val="24"/>
          <w:szCs w:val="24"/>
          <w:lang w:eastAsia="ro-RO"/>
        </w:rPr>
      </w:pPr>
    </w:p>
    <w:p w:rsidR="00FB459B" w:rsidRPr="00FB459B" w:rsidRDefault="00D52B86" w:rsidP="00D52B86">
      <w:pPr>
        <w:pStyle w:val="Bodytext30"/>
        <w:shd w:val="clear" w:color="auto" w:fill="auto"/>
        <w:tabs>
          <w:tab w:val="left" w:pos="1170"/>
        </w:tabs>
        <w:spacing w:line="240" w:lineRule="auto"/>
        <w:jc w:val="both"/>
        <w:rPr>
          <w:rFonts w:cs="Arial"/>
          <w:b w:val="0"/>
          <w:bCs w:val="0"/>
          <w:sz w:val="24"/>
          <w:szCs w:val="24"/>
          <w:lang w:eastAsia="ro-RO"/>
        </w:rPr>
      </w:pPr>
      <w:r w:rsidRPr="00FB459B">
        <w:rPr>
          <w:rFonts w:cs="Arial"/>
          <w:b w:val="0"/>
          <w:sz w:val="24"/>
          <w:szCs w:val="24"/>
        </w:rPr>
        <w:t>- Pentru componenta reglementata şi taxele reglementate</w:t>
      </w:r>
      <w:r w:rsidR="00FB459B">
        <w:rPr>
          <w:rFonts w:cs="Arial"/>
          <w:b w:val="0"/>
          <w:sz w:val="24"/>
          <w:szCs w:val="24"/>
        </w:rPr>
        <w:t>:</w:t>
      </w:r>
    </w:p>
    <w:p w:rsidR="00FB459B" w:rsidRDefault="00FB459B" w:rsidP="00FB459B">
      <w:pPr>
        <w:pStyle w:val="Bodytext30"/>
        <w:shd w:val="clear" w:color="auto" w:fill="auto"/>
        <w:tabs>
          <w:tab w:val="left" w:pos="270"/>
          <w:tab w:val="left" w:pos="450"/>
        </w:tabs>
        <w:spacing w:line="240" w:lineRule="auto"/>
        <w:jc w:val="both"/>
        <w:rPr>
          <w:rFonts w:cs="Arial"/>
          <w:b w:val="0"/>
          <w:sz w:val="24"/>
          <w:szCs w:val="24"/>
        </w:rPr>
      </w:pPr>
      <w:r>
        <w:rPr>
          <w:rFonts w:cs="Arial"/>
          <w:b w:val="0"/>
          <w:sz w:val="24"/>
          <w:szCs w:val="24"/>
        </w:rPr>
        <w:tab/>
      </w:r>
      <w:r w:rsidR="00D52B86" w:rsidRPr="00FB459B">
        <w:rPr>
          <w:rFonts w:cs="Arial"/>
          <w:b w:val="0"/>
          <w:sz w:val="24"/>
          <w:szCs w:val="24"/>
        </w:rPr>
        <w:t>Preturile unitare pentru tarifele reglementate se vor ajusta conform Ordinelor ANRE şi a legislaţiei în vigoare pentru zona operatorului de distribuţie.</w:t>
      </w:r>
      <w:r w:rsidR="00D52B86" w:rsidRPr="00FB459B">
        <w:rPr>
          <w:rFonts w:eastAsia="Calibri" w:cs="Arial"/>
          <w:b w:val="0"/>
          <w:sz w:val="24"/>
          <w:szCs w:val="24"/>
        </w:rPr>
        <w:t xml:space="preserve"> </w:t>
      </w:r>
      <w:r w:rsidR="00D52B86" w:rsidRPr="00FB459B">
        <w:rPr>
          <w:rFonts w:cs="Arial"/>
          <w:b w:val="0"/>
          <w:sz w:val="24"/>
          <w:szCs w:val="24"/>
        </w:rPr>
        <w:t xml:space="preserve">Prevederile contractuale întemeiate pe dispoziţii ale actelor normative se modifică de drept la data intrării în vigoare a modificării actelor normative respective; în acest caz, furnizorul/OR are obligaţia </w:t>
      </w:r>
      <w:proofErr w:type="gramStart"/>
      <w:r w:rsidR="00D52B86" w:rsidRPr="00FB459B">
        <w:rPr>
          <w:rFonts w:cs="Arial"/>
          <w:b w:val="0"/>
          <w:sz w:val="24"/>
          <w:szCs w:val="24"/>
        </w:rPr>
        <w:t>să</w:t>
      </w:r>
      <w:proofErr w:type="gramEnd"/>
      <w:r w:rsidR="00D52B86" w:rsidRPr="00FB459B">
        <w:rPr>
          <w:rFonts w:cs="Arial"/>
          <w:b w:val="0"/>
          <w:sz w:val="24"/>
          <w:szCs w:val="24"/>
        </w:rPr>
        <w:t xml:space="preserve"> notifice beneficiarului modificările intervenite. </w:t>
      </w:r>
      <w:proofErr w:type="gramStart"/>
      <w:r w:rsidR="00D52B86" w:rsidRPr="00FB459B">
        <w:rPr>
          <w:rFonts w:cs="Arial"/>
          <w:b w:val="0"/>
          <w:sz w:val="24"/>
          <w:szCs w:val="24"/>
        </w:rPr>
        <w:t>În cazul modificării tarifelor reglementate, notificarea se consideră efectuată prin înscrierea acestor modificări</w:t>
      </w:r>
      <w:r w:rsidRPr="00FB459B">
        <w:rPr>
          <w:rFonts w:cs="Arial"/>
          <w:b w:val="0"/>
          <w:sz w:val="24"/>
          <w:szCs w:val="24"/>
        </w:rPr>
        <w:t xml:space="preserve"> pe factura de energie electrică.</w:t>
      </w:r>
      <w:proofErr w:type="gramEnd"/>
    </w:p>
    <w:p w:rsidR="00FB459B" w:rsidRPr="00FB459B" w:rsidRDefault="00FB459B" w:rsidP="00FB459B">
      <w:pPr>
        <w:pStyle w:val="Bodytext30"/>
        <w:shd w:val="clear" w:color="auto" w:fill="auto"/>
        <w:tabs>
          <w:tab w:val="left" w:pos="270"/>
          <w:tab w:val="left" w:pos="450"/>
        </w:tabs>
        <w:spacing w:line="240" w:lineRule="auto"/>
        <w:jc w:val="both"/>
        <w:rPr>
          <w:rFonts w:cs="Arial"/>
          <w:b w:val="0"/>
          <w:sz w:val="24"/>
          <w:szCs w:val="24"/>
        </w:rPr>
      </w:pPr>
    </w:p>
    <w:p w:rsidR="00FB459B" w:rsidRPr="00FB459B" w:rsidRDefault="00FB459B" w:rsidP="00FB459B">
      <w:pPr>
        <w:pStyle w:val="Bodytext30"/>
        <w:shd w:val="clear" w:color="auto" w:fill="auto"/>
        <w:tabs>
          <w:tab w:val="left" w:pos="1170"/>
        </w:tabs>
        <w:spacing w:line="240" w:lineRule="auto"/>
        <w:jc w:val="both"/>
        <w:rPr>
          <w:rFonts w:cs="Arial"/>
          <w:b w:val="0"/>
          <w:sz w:val="24"/>
          <w:szCs w:val="24"/>
        </w:rPr>
      </w:pPr>
      <w:r w:rsidRPr="00FB459B">
        <w:rPr>
          <w:rFonts w:cs="Arial"/>
          <w:b w:val="0"/>
          <w:sz w:val="24"/>
          <w:szCs w:val="24"/>
        </w:rPr>
        <w:t xml:space="preserve">- </w:t>
      </w:r>
      <w:r>
        <w:rPr>
          <w:rFonts w:cs="Arial"/>
          <w:b w:val="0"/>
          <w:sz w:val="24"/>
          <w:szCs w:val="24"/>
        </w:rPr>
        <w:t>Pentru componenta nereglementată:</w:t>
      </w:r>
    </w:p>
    <w:p w:rsidR="001B15C7" w:rsidRPr="00FB459B" w:rsidRDefault="00FB459B" w:rsidP="00FB459B">
      <w:pPr>
        <w:pStyle w:val="Bodytext30"/>
        <w:shd w:val="clear" w:color="auto" w:fill="auto"/>
        <w:tabs>
          <w:tab w:val="left" w:pos="270"/>
        </w:tabs>
        <w:spacing w:line="240" w:lineRule="auto"/>
        <w:jc w:val="both"/>
        <w:rPr>
          <w:rStyle w:val="Bodytext3"/>
          <w:rFonts w:cs="Arial"/>
          <w:b/>
          <w:bCs/>
          <w:sz w:val="24"/>
          <w:szCs w:val="24"/>
        </w:rPr>
      </w:pPr>
      <w:r>
        <w:rPr>
          <w:rFonts w:cs="Arial"/>
          <w:b w:val="0"/>
          <w:sz w:val="24"/>
          <w:szCs w:val="24"/>
        </w:rPr>
        <w:tab/>
      </w:r>
      <w:r w:rsidRPr="00FB459B">
        <w:rPr>
          <w:rFonts w:cs="Arial"/>
          <w:b w:val="0"/>
          <w:sz w:val="24"/>
          <w:szCs w:val="24"/>
        </w:rPr>
        <w:t xml:space="preserve">Preţul unitar pentru tariful nereglementat, </w:t>
      </w:r>
      <w:proofErr w:type="gramStart"/>
      <w:r w:rsidRPr="00FB459B">
        <w:rPr>
          <w:rFonts w:cs="Arial"/>
          <w:b w:val="0"/>
          <w:sz w:val="24"/>
          <w:szCs w:val="24"/>
        </w:rPr>
        <w:t>va</w:t>
      </w:r>
      <w:proofErr w:type="gramEnd"/>
      <w:r w:rsidRPr="00FB459B">
        <w:rPr>
          <w:rFonts w:cs="Arial"/>
          <w:b w:val="0"/>
          <w:sz w:val="24"/>
          <w:szCs w:val="24"/>
        </w:rPr>
        <w:t xml:space="preserve"> fi preţul ofertat, preţ care este ferm în lei şi nu se modifică pe perioada de derulare a contractului</w:t>
      </w:r>
      <w:r>
        <w:rPr>
          <w:rFonts w:cs="Arial"/>
          <w:b w:val="0"/>
          <w:sz w:val="24"/>
          <w:szCs w:val="24"/>
        </w:rPr>
        <w:t>.</w:t>
      </w:r>
    </w:p>
    <w:p w:rsidR="00AE4E60" w:rsidRDefault="00AE4E60" w:rsidP="00D21AFB">
      <w:pPr>
        <w:pStyle w:val="Bodytext30"/>
        <w:shd w:val="clear" w:color="auto" w:fill="auto"/>
        <w:spacing w:line="240" w:lineRule="auto"/>
        <w:jc w:val="both"/>
        <w:rPr>
          <w:rStyle w:val="Bodytext3"/>
          <w:color w:val="000000"/>
          <w:sz w:val="24"/>
          <w:szCs w:val="24"/>
          <w:lang w:val="ro-RO" w:eastAsia="ro-RO"/>
        </w:rPr>
      </w:pPr>
    </w:p>
    <w:p w:rsidR="0090138E" w:rsidRPr="00BD6957" w:rsidRDefault="0090138E" w:rsidP="00D21AFB">
      <w:pPr>
        <w:pStyle w:val="Bodytext30"/>
        <w:shd w:val="clear" w:color="auto" w:fill="auto"/>
        <w:spacing w:line="240" w:lineRule="auto"/>
        <w:jc w:val="both"/>
        <w:rPr>
          <w:rStyle w:val="Bodytext3"/>
          <w:b/>
          <w:color w:val="000000"/>
          <w:sz w:val="24"/>
          <w:szCs w:val="24"/>
          <w:lang w:val="ro-RO" w:eastAsia="ro-RO"/>
        </w:rPr>
      </w:pPr>
      <w:r w:rsidRPr="00BD6957">
        <w:rPr>
          <w:rStyle w:val="Bodytext3"/>
          <w:b/>
          <w:color w:val="000000"/>
          <w:sz w:val="24"/>
          <w:szCs w:val="24"/>
          <w:lang w:val="ro-RO" w:eastAsia="ro-RO"/>
        </w:rPr>
        <w:t>MENŢIUNI</w:t>
      </w:r>
    </w:p>
    <w:p w:rsidR="003A244F" w:rsidRPr="003F7F23" w:rsidRDefault="003A244F" w:rsidP="00D21AFB">
      <w:pPr>
        <w:pStyle w:val="Bodytext30"/>
        <w:shd w:val="clear" w:color="auto" w:fill="auto"/>
        <w:spacing w:line="240" w:lineRule="auto"/>
        <w:jc w:val="both"/>
        <w:rPr>
          <w:sz w:val="24"/>
          <w:szCs w:val="24"/>
          <w:lang w:val="ro-RO"/>
        </w:rPr>
      </w:pPr>
    </w:p>
    <w:p w:rsidR="004C0A1A" w:rsidRPr="00836E1E" w:rsidRDefault="004C0A1A" w:rsidP="004C0A1A">
      <w:pPr>
        <w:pStyle w:val="Bodytext30"/>
        <w:shd w:val="clear" w:color="auto" w:fill="auto"/>
        <w:spacing w:line="240" w:lineRule="auto"/>
        <w:ind w:firstLine="360"/>
        <w:jc w:val="both"/>
        <w:rPr>
          <w:b w:val="0"/>
          <w:sz w:val="24"/>
          <w:szCs w:val="24"/>
          <w:lang w:val="ro-RO"/>
        </w:rPr>
      </w:pPr>
      <w:r w:rsidRPr="00836E1E">
        <w:rPr>
          <w:b w:val="0"/>
          <w:sz w:val="24"/>
          <w:szCs w:val="24"/>
          <w:lang w:val="ro-RO"/>
        </w:rPr>
        <w:t>Perioada de facturare a energiei electrice este lunară</w:t>
      </w:r>
      <w:r>
        <w:rPr>
          <w:b w:val="0"/>
          <w:sz w:val="24"/>
          <w:szCs w:val="24"/>
          <w:lang w:val="ro-RO"/>
        </w:rPr>
        <w:t>.</w:t>
      </w:r>
    </w:p>
    <w:p w:rsidR="004C0A1A" w:rsidRDefault="004C0A1A" w:rsidP="004C0A1A">
      <w:pPr>
        <w:pStyle w:val="Bodytext0"/>
        <w:shd w:val="clear" w:color="auto" w:fill="auto"/>
        <w:spacing w:line="240" w:lineRule="auto"/>
        <w:ind w:firstLine="360"/>
        <w:rPr>
          <w:rStyle w:val="Bodytext"/>
          <w:color w:val="000000"/>
          <w:sz w:val="24"/>
          <w:szCs w:val="24"/>
          <w:lang w:val="ro-RO" w:eastAsia="ro-RO"/>
        </w:rPr>
      </w:pPr>
      <w:proofErr w:type="gramStart"/>
      <w:r w:rsidRPr="00836E1E">
        <w:rPr>
          <w:color w:val="000000"/>
          <w:sz w:val="24"/>
          <w:szCs w:val="24"/>
          <w:lang w:eastAsia="ro-RO"/>
        </w:rPr>
        <w:t>Factura pentru energia electrică furnizată la locul/locurile de consum ale clientului final se emite de către furnizor pentru fiecare perioadă</w:t>
      </w:r>
      <w:r w:rsidR="00BD6957">
        <w:rPr>
          <w:color w:val="000000"/>
          <w:sz w:val="24"/>
          <w:szCs w:val="24"/>
          <w:lang w:eastAsia="ro-RO"/>
        </w:rPr>
        <w:t xml:space="preserve"> de facturare până la data de 10</w:t>
      </w:r>
      <w:r w:rsidRPr="00836E1E">
        <w:rPr>
          <w:color w:val="000000"/>
          <w:sz w:val="24"/>
          <w:szCs w:val="24"/>
          <w:lang w:eastAsia="ro-RO"/>
        </w:rPr>
        <w:t xml:space="preserve"> a fiecărei luni</w:t>
      </w:r>
      <w:r>
        <w:rPr>
          <w:color w:val="000000"/>
          <w:sz w:val="24"/>
          <w:szCs w:val="24"/>
          <w:lang w:eastAsia="ro-RO"/>
        </w:rPr>
        <w:t xml:space="preserve"> pentru fiecare loc de consum în parte.</w:t>
      </w:r>
      <w:proofErr w:type="gramEnd"/>
    </w:p>
    <w:p w:rsidR="004C0A1A" w:rsidRDefault="004C0A1A" w:rsidP="004C0A1A">
      <w:pPr>
        <w:pStyle w:val="Bodytext0"/>
        <w:shd w:val="clear" w:color="auto" w:fill="auto"/>
        <w:spacing w:line="240" w:lineRule="auto"/>
        <w:ind w:firstLine="360"/>
        <w:rPr>
          <w:rStyle w:val="Bodytext"/>
          <w:color w:val="000000"/>
          <w:sz w:val="24"/>
          <w:szCs w:val="24"/>
          <w:lang w:val="ro-RO" w:eastAsia="ro-RO"/>
        </w:rPr>
      </w:pPr>
      <w:r w:rsidRPr="00836E1E">
        <w:rPr>
          <w:color w:val="000000"/>
          <w:sz w:val="24"/>
          <w:szCs w:val="24"/>
          <w:lang w:val="ro-RO" w:eastAsia="ro-RO"/>
        </w:rPr>
        <w:t>Termenul de plata pentru fiecare factură de energie electrică este de 30 de zile calendaristice de la data emiterii facturii. Data emiterii facturii se va înscrie pe factură.</w:t>
      </w:r>
    </w:p>
    <w:p w:rsidR="004C0A1A" w:rsidRDefault="004C0A1A" w:rsidP="004C0A1A">
      <w:pPr>
        <w:pStyle w:val="Bodytext0"/>
        <w:shd w:val="clear" w:color="auto" w:fill="auto"/>
        <w:spacing w:line="240" w:lineRule="auto"/>
        <w:ind w:firstLine="360"/>
        <w:rPr>
          <w:rStyle w:val="Bodytext"/>
          <w:color w:val="000000"/>
          <w:sz w:val="24"/>
          <w:szCs w:val="24"/>
          <w:lang w:val="ro-RO" w:eastAsia="ro-RO"/>
        </w:rPr>
      </w:pPr>
      <w:r w:rsidRPr="00836E1E">
        <w:rPr>
          <w:color w:val="000000"/>
          <w:sz w:val="24"/>
          <w:szCs w:val="24"/>
          <w:lang w:eastAsia="ro-RO"/>
        </w:rPr>
        <w:t xml:space="preserve">Furnizorul trebuie să includă în factura emisă clientului final pentru locul de consum cel </w:t>
      </w:r>
      <w:proofErr w:type="gramStart"/>
      <w:r w:rsidRPr="00836E1E">
        <w:rPr>
          <w:color w:val="000000"/>
          <w:sz w:val="24"/>
          <w:szCs w:val="24"/>
          <w:lang w:eastAsia="ro-RO"/>
        </w:rPr>
        <w:t>puţin  informaţiile</w:t>
      </w:r>
      <w:proofErr w:type="gramEnd"/>
      <w:r w:rsidRPr="00836E1E">
        <w:rPr>
          <w:color w:val="000000"/>
          <w:sz w:val="24"/>
          <w:szCs w:val="24"/>
          <w:lang w:eastAsia="ro-RO"/>
        </w:rPr>
        <w:t xml:space="preserve"> prevăzute la art.48 alin.2 și art.49 din Ordinul nr. 235/2019, prezentate în mod vizibil;</w:t>
      </w:r>
    </w:p>
    <w:p w:rsidR="0045612E" w:rsidRPr="003F7F23" w:rsidRDefault="0045612E" w:rsidP="00D21AFB">
      <w:pPr>
        <w:jc w:val="both"/>
        <w:rPr>
          <w:rStyle w:val="Bodytext"/>
          <w:color w:val="000000"/>
          <w:sz w:val="24"/>
          <w:szCs w:val="24"/>
          <w:lang w:val="ro-RO" w:eastAsia="ro-RO"/>
        </w:rPr>
      </w:pPr>
    </w:p>
    <w:p w:rsidR="00AA3AC5" w:rsidRPr="003F7F23" w:rsidRDefault="0090138E" w:rsidP="00D21AFB">
      <w:pPr>
        <w:ind w:firstLine="360"/>
        <w:jc w:val="both"/>
        <w:rPr>
          <w:lang w:val="ro-RO"/>
        </w:rPr>
      </w:pPr>
      <w:r w:rsidRPr="003F7F23">
        <w:rPr>
          <w:rStyle w:val="Bodytext"/>
          <w:color w:val="000000"/>
          <w:sz w:val="24"/>
          <w:szCs w:val="24"/>
          <w:lang w:val="ro-RO" w:eastAsia="ro-RO"/>
        </w:rPr>
        <w:t xml:space="preserve">Prezentul caiet de sarcini conţine un număr de </w:t>
      </w:r>
      <w:r w:rsidR="002C54D0" w:rsidRPr="003F7F23">
        <w:rPr>
          <w:rStyle w:val="Bodytext"/>
          <w:color w:val="000000"/>
          <w:sz w:val="24"/>
          <w:szCs w:val="24"/>
          <w:lang w:val="ro-RO" w:eastAsia="ro-RO"/>
        </w:rPr>
        <w:t xml:space="preserve">1 ( una) </w:t>
      </w:r>
      <w:r w:rsidRPr="003F7F23">
        <w:rPr>
          <w:rStyle w:val="Bodytext"/>
          <w:color w:val="000000"/>
          <w:sz w:val="24"/>
          <w:szCs w:val="24"/>
          <w:lang w:val="ro-RO" w:eastAsia="ro-RO"/>
        </w:rPr>
        <w:t>anexe ce cuprind</w:t>
      </w:r>
      <w:r w:rsidR="00F158C8">
        <w:rPr>
          <w:rStyle w:val="Bodytext"/>
          <w:color w:val="000000"/>
          <w:sz w:val="24"/>
          <w:szCs w:val="24"/>
          <w:lang w:val="ro-RO" w:eastAsia="ro-RO"/>
        </w:rPr>
        <w:t>e</w:t>
      </w:r>
      <w:r w:rsidRPr="003F7F23">
        <w:rPr>
          <w:rStyle w:val="Bodytext"/>
          <w:color w:val="000000"/>
          <w:sz w:val="24"/>
          <w:szCs w:val="24"/>
          <w:lang w:val="ro-RO" w:eastAsia="ro-RO"/>
        </w:rPr>
        <w:t xml:space="preserve"> punctele de consum si cantităţile de energie estimate.</w:t>
      </w:r>
      <w:r w:rsidR="002C54D0" w:rsidRPr="003F7F23">
        <w:rPr>
          <w:rStyle w:val="Bodytext"/>
          <w:color w:val="000000"/>
          <w:sz w:val="24"/>
          <w:szCs w:val="24"/>
          <w:lang w:val="ro-RO" w:eastAsia="ro-RO"/>
        </w:rPr>
        <w:t xml:space="preserve"> </w:t>
      </w:r>
    </w:p>
    <w:p w:rsidR="00AA3AC5" w:rsidRPr="003F7F23" w:rsidRDefault="00AA3AC5" w:rsidP="00D21AFB">
      <w:pPr>
        <w:jc w:val="both"/>
        <w:rPr>
          <w:lang w:val="ro-RO"/>
        </w:rPr>
      </w:pPr>
    </w:p>
    <w:p w:rsidR="00AE7DD0" w:rsidRDefault="00AE7DD0" w:rsidP="00AE7DD0">
      <w:pPr>
        <w:jc w:val="both"/>
        <w:rPr>
          <w:rFonts w:ascii="Arial" w:hAnsi="Arial" w:cs="Arial"/>
          <w:lang w:val="ro-RO"/>
        </w:rPr>
      </w:pPr>
      <w:r>
        <w:rPr>
          <w:rFonts w:ascii="Arial" w:hAnsi="Arial" w:cs="Arial"/>
          <w:lang w:val="ro-RO"/>
        </w:rPr>
        <w:t>Arhitect Șef,</w:t>
      </w:r>
    </w:p>
    <w:p w:rsidR="00AE7DD0" w:rsidRDefault="00AE7DD0" w:rsidP="00AE7DD0">
      <w:pPr>
        <w:jc w:val="both"/>
        <w:rPr>
          <w:rFonts w:ascii="Arial" w:hAnsi="Arial" w:cs="Arial"/>
          <w:lang w:val="ro-RO"/>
        </w:rPr>
      </w:pPr>
      <w:r>
        <w:rPr>
          <w:rFonts w:ascii="Arial" w:hAnsi="Arial" w:cs="Arial"/>
          <w:lang w:val="ro-RO"/>
        </w:rPr>
        <w:t>Boer Liliana</w:t>
      </w:r>
    </w:p>
    <w:p w:rsidR="00AE7DD0" w:rsidRDefault="00AE7DD0" w:rsidP="00AE7DD0">
      <w:pPr>
        <w:jc w:val="both"/>
        <w:rPr>
          <w:rFonts w:ascii="Arial" w:hAnsi="Arial" w:cs="Arial"/>
          <w:lang w:val="ro-RO"/>
        </w:rPr>
      </w:pPr>
    </w:p>
    <w:p w:rsidR="00AE7DD0" w:rsidRDefault="00AE7DD0" w:rsidP="00AE7DD0">
      <w:pPr>
        <w:jc w:val="both"/>
        <w:rPr>
          <w:rFonts w:ascii="Arial" w:hAnsi="Arial" w:cs="Arial"/>
          <w:lang w:val="ro-RO"/>
        </w:rPr>
      </w:pPr>
    </w:p>
    <w:p w:rsidR="00AE7DD0" w:rsidRDefault="00AE7DD0" w:rsidP="00AE7DD0">
      <w:pPr>
        <w:jc w:val="both"/>
        <w:rPr>
          <w:rFonts w:ascii="Arial" w:hAnsi="Arial" w:cs="Arial"/>
          <w:lang w:val="ro-RO"/>
        </w:rPr>
      </w:pPr>
      <w:r>
        <w:rPr>
          <w:rFonts w:ascii="Arial" w:hAnsi="Arial" w:cs="Arial"/>
          <w:lang w:val="ro-RO"/>
        </w:rPr>
        <w:t>Î</w:t>
      </w:r>
      <w:r w:rsidRPr="003F7F23">
        <w:rPr>
          <w:rFonts w:ascii="Arial" w:hAnsi="Arial" w:cs="Arial"/>
          <w:lang w:val="ro-RO"/>
        </w:rPr>
        <w:t>ntocmit</w:t>
      </w:r>
    </w:p>
    <w:p w:rsidR="00AE7DD0" w:rsidRPr="003F7F23" w:rsidRDefault="00AE7DD0" w:rsidP="00AE7DD0">
      <w:pPr>
        <w:jc w:val="both"/>
        <w:rPr>
          <w:rFonts w:ascii="Arial" w:hAnsi="Arial" w:cs="Arial"/>
          <w:lang w:val="ro-RO"/>
        </w:rPr>
      </w:pPr>
      <w:r>
        <w:rPr>
          <w:rFonts w:ascii="Arial" w:hAnsi="Arial" w:cs="Arial"/>
          <w:lang w:val="ro-RO"/>
        </w:rPr>
        <w:t>Ioana Hârțoagă- Sef Serviciu UP</w:t>
      </w:r>
    </w:p>
    <w:p w:rsidR="00AE7DD0" w:rsidRPr="003F7F23" w:rsidRDefault="00AE7DD0" w:rsidP="00AE7DD0">
      <w:pPr>
        <w:jc w:val="both"/>
        <w:rPr>
          <w:rFonts w:ascii="Arial" w:hAnsi="Arial" w:cs="Arial"/>
          <w:lang w:val="ro-RO"/>
        </w:rPr>
      </w:pPr>
    </w:p>
    <w:p w:rsidR="008C425F" w:rsidRPr="003F7F23" w:rsidRDefault="008C425F" w:rsidP="00D21AFB">
      <w:pPr>
        <w:jc w:val="both"/>
        <w:rPr>
          <w:rFonts w:ascii="Arial" w:hAnsi="Arial" w:cs="Arial"/>
          <w:lang w:val="ro-RO"/>
        </w:rPr>
      </w:pPr>
    </w:p>
    <w:sectPr w:rsidR="008C425F" w:rsidRPr="003F7F23" w:rsidSect="00E91413">
      <w:pgSz w:w="12240" w:h="15840"/>
      <w:pgMar w:top="567" w:right="720" w:bottom="567"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UI">
    <w:altName w:val="MS Mincho"/>
    <w:panose1 w:val="00000000000000000000"/>
    <w:charset w:val="EE"/>
    <w:family w:val="auto"/>
    <w:notTrueType/>
    <w:pitch w:val="default"/>
    <w:sig w:usb0="00000000"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77F"/>
    <w:multiLevelType w:val="hybridMultilevel"/>
    <w:tmpl w:val="45AC2B46"/>
    <w:lvl w:ilvl="0" w:tplc="B1DA8D94">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F055A4E"/>
    <w:multiLevelType w:val="hybridMultilevel"/>
    <w:tmpl w:val="B2F63AA6"/>
    <w:lvl w:ilvl="0" w:tplc="06D0DD2E">
      <w:start w:val="1"/>
      <w:numFmt w:val="lowerLetter"/>
      <w:lvlText w:val="%1)"/>
      <w:lvlJc w:val="left"/>
      <w:pPr>
        <w:ind w:left="480" w:hanging="360"/>
      </w:pPr>
      <w:rPr>
        <w:rFonts w:hint="default"/>
        <w:color w:val="00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125D37EC"/>
    <w:multiLevelType w:val="hybridMultilevel"/>
    <w:tmpl w:val="3D16FB92"/>
    <w:lvl w:ilvl="0" w:tplc="B1DA8D9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3">
    <w:nsid w:val="454F19B9"/>
    <w:multiLevelType w:val="hybridMultilevel"/>
    <w:tmpl w:val="48FC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DC28A7"/>
    <w:multiLevelType w:val="hybridMultilevel"/>
    <w:tmpl w:val="98BA8DBA"/>
    <w:lvl w:ilvl="0" w:tplc="C94C26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3D6DEA"/>
    <w:multiLevelType w:val="hybridMultilevel"/>
    <w:tmpl w:val="CF84A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573D6"/>
    <w:multiLevelType w:val="hybridMultilevel"/>
    <w:tmpl w:val="011838AE"/>
    <w:lvl w:ilvl="0" w:tplc="63F2B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360663"/>
    <w:multiLevelType w:val="hybridMultilevel"/>
    <w:tmpl w:val="5FAE2C6C"/>
    <w:lvl w:ilvl="0" w:tplc="1E9A5FC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characterSpacingControl w:val="doNotCompress"/>
  <w:compat/>
  <w:rsids>
    <w:rsidRoot w:val="00AA3AC5"/>
    <w:rsid w:val="00031524"/>
    <w:rsid w:val="00071EF9"/>
    <w:rsid w:val="000930E8"/>
    <w:rsid w:val="000A263B"/>
    <w:rsid w:val="000E6F98"/>
    <w:rsid w:val="00115513"/>
    <w:rsid w:val="00120FA4"/>
    <w:rsid w:val="00143E89"/>
    <w:rsid w:val="001517BE"/>
    <w:rsid w:val="00152759"/>
    <w:rsid w:val="001623BC"/>
    <w:rsid w:val="0018561A"/>
    <w:rsid w:val="0019207A"/>
    <w:rsid w:val="001B15C7"/>
    <w:rsid w:val="001C07F2"/>
    <w:rsid w:val="001E573A"/>
    <w:rsid w:val="001F5CE1"/>
    <w:rsid w:val="001F79F8"/>
    <w:rsid w:val="002000F4"/>
    <w:rsid w:val="002057AA"/>
    <w:rsid w:val="00211251"/>
    <w:rsid w:val="00211667"/>
    <w:rsid w:val="00232095"/>
    <w:rsid w:val="002330F5"/>
    <w:rsid w:val="00247326"/>
    <w:rsid w:val="00247A2B"/>
    <w:rsid w:val="00257DF3"/>
    <w:rsid w:val="00264963"/>
    <w:rsid w:val="00272067"/>
    <w:rsid w:val="00284935"/>
    <w:rsid w:val="002A2F67"/>
    <w:rsid w:val="002A4F09"/>
    <w:rsid w:val="002C54D0"/>
    <w:rsid w:val="002D3BAC"/>
    <w:rsid w:val="003031D9"/>
    <w:rsid w:val="00304FBD"/>
    <w:rsid w:val="00374D86"/>
    <w:rsid w:val="00380083"/>
    <w:rsid w:val="0038152C"/>
    <w:rsid w:val="003A22D4"/>
    <w:rsid w:val="003A244F"/>
    <w:rsid w:val="003A516C"/>
    <w:rsid w:val="003A7558"/>
    <w:rsid w:val="003B3E82"/>
    <w:rsid w:val="003F7F23"/>
    <w:rsid w:val="00400767"/>
    <w:rsid w:val="00400DA2"/>
    <w:rsid w:val="004176CB"/>
    <w:rsid w:val="00443023"/>
    <w:rsid w:val="0045612E"/>
    <w:rsid w:val="0046494B"/>
    <w:rsid w:val="00471811"/>
    <w:rsid w:val="00471B68"/>
    <w:rsid w:val="00490703"/>
    <w:rsid w:val="0049132E"/>
    <w:rsid w:val="004B373D"/>
    <w:rsid w:val="004C0A1A"/>
    <w:rsid w:val="004C1FE5"/>
    <w:rsid w:val="004D1EE3"/>
    <w:rsid w:val="004E0FE7"/>
    <w:rsid w:val="004E68DC"/>
    <w:rsid w:val="004F52A7"/>
    <w:rsid w:val="0052332C"/>
    <w:rsid w:val="0055019C"/>
    <w:rsid w:val="00550912"/>
    <w:rsid w:val="005557FE"/>
    <w:rsid w:val="0056024F"/>
    <w:rsid w:val="005C45B2"/>
    <w:rsid w:val="005C6A6F"/>
    <w:rsid w:val="005C7D5E"/>
    <w:rsid w:val="005D562E"/>
    <w:rsid w:val="005E03E4"/>
    <w:rsid w:val="005E7D22"/>
    <w:rsid w:val="005F2CB2"/>
    <w:rsid w:val="005F43FA"/>
    <w:rsid w:val="006147EE"/>
    <w:rsid w:val="006235AD"/>
    <w:rsid w:val="0066114E"/>
    <w:rsid w:val="0066202B"/>
    <w:rsid w:val="006651E2"/>
    <w:rsid w:val="00682F22"/>
    <w:rsid w:val="0068787D"/>
    <w:rsid w:val="006928F5"/>
    <w:rsid w:val="006951E9"/>
    <w:rsid w:val="006A1954"/>
    <w:rsid w:val="006B1CD7"/>
    <w:rsid w:val="006B78EC"/>
    <w:rsid w:val="0071018D"/>
    <w:rsid w:val="0071634E"/>
    <w:rsid w:val="00725B3B"/>
    <w:rsid w:val="00745E86"/>
    <w:rsid w:val="00751F86"/>
    <w:rsid w:val="00752ECA"/>
    <w:rsid w:val="00772E86"/>
    <w:rsid w:val="00797049"/>
    <w:rsid w:val="007B0BB5"/>
    <w:rsid w:val="007C2537"/>
    <w:rsid w:val="007D7DA1"/>
    <w:rsid w:val="007E6627"/>
    <w:rsid w:val="00811927"/>
    <w:rsid w:val="008363F8"/>
    <w:rsid w:val="00840049"/>
    <w:rsid w:val="00847244"/>
    <w:rsid w:val="008605AB"/>
    <w:rsid w:val="0086251B"/>
    <w:rsid w:val="008628AA"/>
    <w:rsid w:val="00875333"/>
    <w:rsid w:val="00893136"/>
    <w:rsid w:val="008967C6"/>
    <w:rsid w:val="008C425F"/>
    <w:rsid w:val="008D2DA1"/>
    <w:rsid w:val="008D3DBB"/>
    <w:rsid w:val="008E7791"/>
    <w:rsid w:val="00900562"/>
    <w:rsid w:val="0090138E"/>
    <w:rsid w:val="0092622E"/>
    <w:rsid w:val="009313FC"/>
    <w:rsid w:val="00955398"/>
    <w:rsid w:val="00956E40"/>
    <w:rsid w:val="00961716"/>
    <w:rsid w:val="00974818"/>
    <w:rsid w:val="009942F9"/>
    <w:rsid w:val="009D443C"/>
    <w:rsid w:val="009E0741"/>
    <w:rsid w:val="009E2277"/>
    <w:rsid w:val="009E2544"/>
    <w:rsid w:val="009E43CC"/>
    <w:rsid w:val="00A127EF"/>
    <w:rsid w:val="00A4299C"/>
    <w:rsid w:val="00A5397E"/>
    <w:rsid w:val="00A6010A"/>
    <w:rsid w:val="00A656BB"/>
    <w:rsid w:val="00A84F11"/>
    <w:rsid w:val="00A9543F"/>
    <w:rsid w:val="00AA1EAD"/>
    <w:rsid w:val="00AA3AC5"/>
    <w:rsid w:val="00AA3CBF"/>
    <w:rsid w:val="00AB37A9"/>
    <w:rsid w:val="00AE4E60"/>
    <w:rsid w:val="00AE7DD0"/>
    <w:rsid w:val="00B050C5"/>
    <w:rsid w:val="00B05EED"/>
    <w:rsid w:val="00B07447"/>
    <w:rsid w:val="00B10F26"/>
    <w:rsid w:val="00B24A3A"/>
    <w:rsid w:val="00B27144"/>
    <w:rsid w:val="00B463B5"/>
    <w:rsid w:val="00B504F0"/>
    <w:rsid w:val="00B52792"/>
    <w:rsid w:val="00B5383D"/>
    <w:rsid w:val="00B776F1"/>
    <w:rsid w:val="00B96793"/>
    <w:rsid w:val="00BA5A1F"/>
    <w:rsid w:val="00BC0EB2"/>
    <w:rsid w:val="00BD2753"/>
    <w:rsid w:val="00BD4AF5"/>
    <w:rsid w:val="00BD66E9"/>
    <w:rsid w:val="00BD6957"/>
    <w:rsid w:val="00BE070F"/>
    <w:rsid w:val="00BF1233"/>
    <w:rsid w:val="00C301B1"/>
    <w:rsid w:val="00C36981"/>
    <w:rsid w:val="00C416F9"/>
    <w:rsid w:val="00C559D0"/>
    <w:rsid w:val="00C63255"/>
    <w:rsid w:val="00C84485"/>
    <w:rsid w:val="00C86125"/>
    <w:rsid w:val="00CB35ED"/>
    <w:rsid w:val="00CB4416"/>
    <w:rsid w:val="00CC00ED"/>
    <w:rsid w:val="00CF40D1"/>
    <w:rsid w:val="00CF5E87"/>
    <w:rsid w:val="00D01A63"/>
    <w:rsid w:val="00D075CE"/>
    <w:rsid w:val="00D21AFB"/>
    <w:rsid w:val="00D36B01"/>
    <w:rsid w:val="00D45417"/>
    <w:rsid w:val="00D50A08"/>
    <w:rsid w:val="00D52B86"/>
    <w:rsid w:val="00D80A2E"/>
    <w:rsid w:val="00D914D7"/>
    <w:rsid w:val="00DB3455"/>
    <w:rsid w:val="00DB5692"/>
    <w:rsid w:val="00DB7AF9"/>
    <w:rsid w:val="00DD5385"/>
    <w:rsid w:val="00DF6457"/>
    <w:rsid w:val="00E00D8A"/>
    <w:rsid w:val="00E074B7"/>
    <w:rsid w:val="00E22C56"/>
    <w:rsid w:val="00E57A34"/>
    <w:rsid w:val="00E660E3"/>
    <w:rsid w:val="00E75B2F"/>
    <w:rsid w:val="00E91413"/>
    <w:rsid w:val="00EB0407"/>
    <w:rsid w:val="00EF46A9"/>
    <w:rsid w:val="00F044C3"/>
    <w:rsid w:val="00F0754F"/>
    <w:rsid w:val="00F1172F"/>
    <w:rsid w:val="00F13C19"/>
    <w:rsid w:val="00F158C8"/>
    <w:rsid w:val="00F26B65"/>
    <w:rsid w:val="00F501BE"/>
    <w:rsid w:val="00F55856"/>
    <w:rsid w:val="00F60217"/>
    <w:rsid w:val="00F62AFF"/>
    <w:rsid w:val="00F70BE9"/>
    <w:rsid w:val="00F77CDB"/>
    <w:rsid w:val="00F9176C"/>
    <w:rsid w:val="00F96662"/>
    <w:rsid w:val="00FA45EA"/>
    <w:rsid w:val="00FB459B"/>
    <w:rsid w:val="00FB4A98"/>
    <w:rsid w:val="00FB5EF4"/>
    <w:rsid w:val="00FC04E2"/>
    <w:rsid w:val="00FD7443"/>
    <w:rsid w:val="00FE3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4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0"/>
    <w:locked/>
    <w:rsid w:val="0090138E"/>
    <w:rPr>
      <w:rFonts w:ascii="Arial" w:hAnsi="Arial"/>
      <w:sz w:val="19"/>
      <w:szCs w:val="19"/>
      <w:lang w:bidi="ar-SA"/>
    </w:rPr>
  </w:style>
  <w:style w:type="character" w:customStyle="1" w:styleId="Bodytext3">
    <w:name w:val="Body text (3)_"/>
    <w:link w:val="Bodytext30"/>
    <w:locked/>
    <w:rsid w:val="0090138E"/>
    <w:rPr>
      <w:rFonts w:ascii="Arial" w:hAnsi="Arial"/>
      <w:b/>
      <w:bCs/>
      <w:sz w:val="19"/>
      <w:szCs w:val="19"/>
      <w:lang w:bidi="ar-SA"/>
    </w:rPr>
  </w:style>
  <w:style w:type="character" w:customStyle="1" w:styleId="BodytextBold">
    <w:name w:val="Body text + Bold"/>
    <w:rsid w:val="0090138E"/>
    <w:rPr>
      <w:rFonts w:ascii="Arial" w:hAnsi="Arial"/>
      <w:b/>
      <w:bCs/>
      <w:sz w:val="19"/>
      <w:szCs w:val="19"/>
      <w:lang w:bidi="ar-SA"/>
    </w:rPr>
  </w:style>
  <w:style w:type="character" w:customStyle="1" w:styleId="Heading1">
    <w:name w:val="Heading #1_"/>
    <w:link w:val="Heading10"/>
    <w:locked/>
    <w:rsid w:val="0090138E"/>
    <w:rPr>
      <w:rFonts w:ascii="Arial" w:hAnsi="Arial"/>
      <w:b/>
      <w:bCs/>
      <w:sz w:val="19"/>
      <w:szCs w:val="19"/>
      <w:lang w:bidi="ar-SA"/>
    </w:rPr>
  </w:style>
  <w:style w:type="paragraph" w:customStyle="1" w:styleId="Bodytext0">
    <w:name w:val="Body text"/>
    <w:basedOn w:val="Normal"/>
    <w:link w:val="Bodytext"/>
    <w:rsid w:val="0090138E"/>
    <w:pPr>
      <w:widowControl w:val="0"/>
      <w:shd w:val="clear" w:color="auto" w:fill="FFFFFF"/>
      <w:spacing w:line="274" w:lineRule="exact"/>
      <w:jc w:val="both"/>
    </w:pPr>
    <w:rPr>
      <w:rFonts w:ascii="Arial" w:hAnsi="Arial"/>
      <w:sz w:val="19"/>
      <w:szCs w:val="19"/>
    </w:rPr>
  </w:style>
  <w:style w:type="paragraph" w:customStyle="1" w:styleId="Bodytext30">
    <w:name w:val="Body text (3)"/>
    <w:basedOn w:val="Normal"/>
    <w:link w:val="Bodytext3"/>
    <w:rsid w:val="0090138E"/>
    <w:pPr>
      <w:widowControl w:val="0"/>
      <w:shd w:val="clear" w:color="auto" w:fill="FFFFFF"/>
      <w:spacing w:line="277" w:lineRule="exact"/>
      <w:jc w:val="center"/>
    </w:pPr>
    <w:rPr>
      <w:rFonts w:ascii="Arial" w:hAnsi="Arial"/>
      <w:b/>
      <w:bCs/>
      <w:sz w:val="19"/>
      <w:szCs w:val="19"/>
    </w:rPr>
  </w:style>
  <w:style w:type="paragraph" w:customStyle="1" w:styleId="Heading10">
    <w:name w:val="Heading #1"/>
    <w:basedOn w:val="Normal"/>
    <w:link w:val="Heading1"/>
    <w:rsid w:val="0090138E"/>
    <w:pPr>
      <w:widowControl w:val="0"/>
      <w:shd w:val="clear" w:color="auto" w:fill="FFFFFF"/>
      <w:spacing w:line="241" w:lineRule="exact"/>
      <w:jc w:val="both"/>
      <w:outlineLvl w:val="0"/>
    </w:pPr>
    <w:rPr>
      <w:rFonts w:ascii="Arial" w:hAnsi="Arial"/>
      <w:b/>
      <w:bCs/>
      <w:sz w:val="19"/>
      <w:szCs w:val="19"/>
    </w:rPr>
  </w:style>
  <w:style w:type="character" w:customStyle="1" w:styleId="Bodytext11">
    <w:name w:val="Body text (11)_"/>
    <w:link w:val="Bodytext111"/>
    <w:rsid w:val="008C425F"/>
    <w:rPr>
      <w:rFonts w:ascii="Trebuchet MS" w:hAnsi="Trebuchet MS"/>
      <w:sz w:val="12"/>
      <w:szCs w:val="12"/>
      <w:lang w:bidi="ar-SA"/>
    </w:rPr>
  </w:style>
  <w:style w:type="paragraph" w:customStyle="1" w:styleId="Bodytext1">
    <w:name w:val="Body text1"/>
    <w:basedOn w:val="Normal"/>
    <w:rsid w:val="008C425F"/>
    <w:pPr>
      <w:widowControl w:val="0"/>
      <w:shd w:val="clear" w:color="auto" w:fill="FFFFFF"/>
      <w:spacing w:line="306" w:lineRule="exact"/>
      <w:ind w:hanging="700"/>
      <w:jc w:val="both"/>
    </w:pPr>
    <w:rPr>
      <w:rFonts w:ascii="Trebuchet MS" w:eastAsia="Courier New" w:hAnsi="Trebuchet MS" w:cs="Trebuchet MS"/>
      <w:sz w:val="21"/>
      <w:szCs w:val="21"/>
      <w:lang w:val="ro-RO"/>
    </w:rPr>
  </w:style>
  <w:style w:type="paragraph" w:customStyle="1" w:styleId="Bodytext111">
    <w:name w:val="Body text (11)1"/>
    <w:basedOn w:val="Normal"/>
    <w:link w:val="Bodytext11"/>
    <w:rsid w:val="008C425F"/>
    <w:pPr>
      <w:widowControl w:val="0"/>
      <w:shd w:val="clear" w:color="auto" w:fill="FFFFFF"/>
      <w:spacing w:line="230" w:lineRule="exact"/>
    </w:pPr>
    <w:rPr>
      <w:rFonts w:ascii="Trebuchet MS" w:hAnsi="Trebuchet MS"/>
      <w:sz w:val="12"/>
      <w:szCs w:val="12"/>
    </w:rPr>
  </w:style>
  <w:style w:type="paragraph" w:styleId="BalloonText">
    <w:name w:val="Balloon Text"/>
    <w:basedOn w:val="Normal"/>
    <w:link w:val="BalloonTextChar"/>
    <w:rsid w:val="00DB3455"/>
    <w:rPr>
      <w:rFonts w:ascii="Tahoma" w:hAnsi="Tahoma" w:cs="Tahoma"/>
      <w:sz w:val="16"/>
      <w:szCs w:val="16"/>
    </w:rPr>
  </w:style>
  <w:style w:type="character" w:customStyle="1" w:styleId="BalloonTextChar">
    <w:name w:val="Balloon Text Char"/>
    <w:basedOn w:val="DefaultParagraphFont"/>
    <w:link w:val="BalloonText"/>
    <w:rsid w:val="00DB3455"/>
    <w:rPr>
      <w:rFonts w:ascii="Tahoma" w:hAnsi="Tahoma" w:cs="Tahoma"/>
      <w:sz w:val="16"/>
      <w:szCs w:val="16"/>
    </w:rPr>
  </w:style>
  <w:style w:type="character" w:customStyle="1" w:styleId="Heading4">
    <w:name w:val="Heading #4_"/>
    <w:basedOn w:val="DefaultParagraphFont"/>
    <w:link w:val="Heading41"/>
    <w:rsid w:val="00F70BE9"/>
    <w:rPr>
      <w:rFonts w:ascii="Trebuchet MS" w:hAnsi="Trebuchet MS" w:cs="Trebuchet MS"/>
      <w:b/>
      <w:bCs/>
      <w:i/>
      <w:iCs/>
      <w:sz w:val="28"/>
      <w:szCs w:val="28"/>
      <w:shd w:val="clear" w:color="auto" w:fill="FFFFFF"/>
    </w:rPr>
  </w:style>
  <w:style w:type="paragraph" w:customStyle="1" w:styleId="Heading41">
    <w:name w:val="Heading #41"/>
    <w:basedOn w:val="Normal"/>
    <w:link w:val="Heading4"/>
    <w:rsid w:val="00F70BE9"/>
    <w:pPr>
      <w:widowControl w:val="0"/>
      <w:shd w:val="clear" w:color="auto" w:fill="FFFFFF"/>
      <w:spacing w:line="240" w:lineRule="atLeast"/>
      <w:jc w:val="both"/>
      <w:outlineLvl w:val="3"/>
    </w:pPr>
    <w:rPr>
      <w:rFonts w:ascii="Trebuchet MS" w:hAnsi="Trebuchet MS" w:cs="Trebuchet MS"/>
      <w:b/>
      <w:bCs/>
      <w:i/>
      <w:iCs/>
      <w:sz w:val="28"/>
      <w:szCs w:val="28"/>
    </w:rPr>
  </w:style>
  <w:style w:type="paragraph" w:styleId="ListParagraph">
    <w:name w:val="List Paragraph"/>
    <w:basedOn w:val="Normal"/>
    <w:uiPriority w:val="34"/>
    <w:qFormat/>
    <w:rsid w:val="00C559D0"/>
    <w:pPr>
      <w:ind w:left="720"/>
      <w:contextualSpacing/>
    </w:pPr>
  </w:style>
  <w:style w:type="paragraph" w:styleId="NoSpacing">
    <w:name w:val="No Spacing"/>
    <w:uiPriority w:val="1"/>
    <w:qFormat/>
    <w:rsid w:val="00247326"/>
    <w:rPr>
      <w:sz w:val="24"/>
      <w:szCs w:val="24"/>
    </w:rPr>
  </w:style>
  <w:style w:type="table" w:styleId="TableGrid">
    <w:name w:val="Table Grid"/>
    <w:basedOn w:val="TableNormal"/>
    <w:uiPriority w:val="59"/>
    <w:rsid w:val="00247326"/>
    <w:pPr>
      <w:ind w:left="431" w:hanging="431"/>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13A0-08DC-4A9A-9B54-E5797121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5916</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Primaria Fagaras</Company>
  <LinksUpToDate>false</LinksUpToDate>
  <CharactersWithSpaces>39564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Maria</dc:creator>
  <cp:lastModifiedBy>Ioana Hartoaga</cp:lastModifiedBy>
  <cp:revision>43</cp:revision>
  <cp:lastPrinted>2022-01-31T06:19:00Z</cp:lastPrinted>
  <dcterms:created xsi:type="dcterms:W3CDTF">2020-10-07T09:15:00Z</dcterms:created>
  <dcterms:modified xsi:type="dcterms:W3CDTF">2022-01-31T06:22:00Z</dcterms:modified>
</cp:coreProperties>
</file>