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9810" w:leader="none"/>
          <w:tab w:val="left" w:pos="9900" w:leader="none"/>
        </w:tabs>
        <w:suppressAutoHyphens w:val="true"/>
        <w:spacing w:before="0" w:after="0" w:line="240"/>
        <w:ind w:right="-450" w:left="0" w:firstLine="0"/>
        <w:jc w:val="left"/>
        <w:rPr>
          <w:rFonts w:ascii="Calibri" w:hAnsi="Calibri" w:cs="Calibri" w:eastAsia="Calibri"/>
          <w:color w:val="auto"/>
          <w:spacing w:val="0"/>
          <w:position w:val="0"/>
          <w:sz w:val="22"/>
          <w:shd w:fill="auto" w:val="clear"/>
        </w:rPr>
      </w:pPr>
      <w:r>
        <w:object w:dxaOrig="9390" w:dyaOrig="1844">
          <v:rect xmlns:o="urn:schemas-microsoft-com:office:office" xmlns:v="urn:schemas-microsoft-com:vml" id="rectole0000000000" style="width:469.500000pt;height:92.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9810" w:leader="none"/>
          <w:tab w:val="left" w:pos="9900" w:leader="none"/>
        </w:tabs>
        <w:suppressAutoHyphens w:val="true"/>
        <w:spacing w:before="0" w:after="0" w:line="240"/>
        <w:ind w:right="-45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Nr. 1</w:t>
      </w:r>
      <w:r>
        <w:rPr>
          <w:rFonts w:ascii="Arial" w:hAnsi="Arial" w:cs="Arial" w:eastAsia="Arial"/>
          <w:b/>
          <w:color w:val="auto"/>
          <w:spacing w:val="0"/>
          <w:position w:val="0"/>
          <w:sz w:val="24"/>
          <w:shd w:fill="auto" w:val="clear"/>
        </w:rPr>
        <w:t xml:space="preserve">1870</w:t>
      </w:r>
      <w:r>
        <w:rPr>
          <w:rFonts w:ascii="Arial" w:hAnsi="Arial" w:cs="Arial" w:eastAsia="Arial"/>
          <w:b/>
          <w:color w:val="auto"/>
          <w:spacing w:val="0"/>
          <w:position w:val="0"/>
          <w:sz w:val="24"/>
          <w:shd w:fill="auto" w:val="clear"/>
        </w:rPr>
        <w:t xml:space="preserve"> din 12.05.2017</w:t>
      </w: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w:t>
      </w:r>
      <w:r>
        <w:rPr>
          <w:rFonts w:ascii="Arial" w:hAnsi="Arial" w:cs="Arial" w:eastAsia="Arial"/>
          <w:b/>
          <w:color w:val="auto"/>
          <w:spacing w:val="0"/>
          <w:position w:val="0"/>
          <w:sz w:val="24"/>
          <w:shd w:fill="auto" w:val="clear"/>
        </w:rPr>
        <w:t xml:space="preserve">ătre: Asociația „Orașe Energie România”</w:t>
      </w: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Obiect: Acord de participare la campania „Oscar, șarpele hoinar”</w:t>
      </w: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p>
    <w:p>
      <w:pPr>
        <w:suppressAutoHyphens w:val="true"/>
        <w:spacing w:before="0" w:after="0" w:line="240"/>
        <w:ind w:right="-188" w:left="0" w:firstLine="0"/>
        <w:jc w:val="left"/>
        <w:rPr>
          <w:rFonts w:ascii="Arial" w:hAnsi="Arial" w:cs="Arial" w:eastAsia="Arial"/>
          <w:b/>
          <w:color w:val="auto"/>
          <w:spacing w:val="0"/>
          <w:position w:val="0"/>
          <w:sz w:val="24"/>
          <w:shd w:fill="auto" w:val="clear"/>
        </w:rPr>
      </w:pPr>
    </w:p>
    <w:p>
      <w:pPr>
        <w:suppressAutoHyphens w:val="true"/>
        <w:spacing w:before="0" w:after="0" w:line="240"/>
        <w:ind w:right="-18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Referitor la invitația f</w:t>
      </w:r>
      <w:r>
        <w:rPr>
          <w:rFonts w:ascii="Arial" w:hAnsi="Arial" w:cs="Arial" w:eastAsia="Arial"/>
          <w:color w:val="auto"/>
          <w:spacing w:val="0"/>
          <w:position w:val="0"/>
          <w:sz w:val="24"/>
          <w:shd w:fill="auto" w:val="clear"/>
        </w:rPr>
        <w:t xml:space="preserve">ăcută de Asociația OER de a participa la Campania </w:t>
      </w:r>
      <w:r>
        <w:rPr>
          <w:rFonts w:ascii="Arial" w:hAnsi="Arial" w:cs="Arial" w:eastAsia="Arial"/>
          <w:b/>
          <w:color w:val="auto"/>
          <w:spacing w:val="0"/>
          <w:position w:val="0"/>
          <w:sz w:val="24"/>
          <w:shd w:fill="auto" w:val="clear"/>
        </w:rPr>
        <w:t xml:space="preserve">”Oscar, șarpele hoinar”, ediția 2017-2018, </w:t>
      </w:r>
      <w:r>
        <w:rPr>
          <w:rFonts w:ascii="Arial" w:hAnsi="Arial" w:cs="Arial" w:eastAsia="Arial"/>
          <w:color w:val="auto"/>
          <w:spacing w:val="0"/>
          <w:position w:val="0"/>
          <w:sz w:val="24"/>
          <w:shd w:fill="auto" w:val="clear"/>
        </w:rPr>
        <w:t xml:space="preserve">campanie distractivă care încurajează copiii și părinții acestora să călătorească spre școală într-un mod sănătos, sigur și prietenos față de mediul înconjurător, vă facem cunoscut acordul nostru de intrare în campanie. </w:t>
      </w:r>
    </w:p>
    <w:p>
      <w:pPr>
        <w:suppressAutoHyphens w:val="true"/>
        <w:spacing w:before="0" w:after="0" w:line="240"/>
        <w:ind w:right="-188" w:left="0" w:firstLine="0"/>
        <w:jc w:val="both"/>
        <w:rPr>
          <w:rFonts w:ascii="Arial" w:hAnsi="Arial" w:cs="Arial" w:eastAsia="Arial"/>
          <w:color w:val="auto"/>
          <w:spacing w:val="0"/>
          <w:position w:val="0"/>
          <w:sz w:val="24"/>
          <w:shd w:fill="auto" w:val="clear"/>
        </w:rPr>
      </w:pPr>
    </w:p>
    <w:p>
      <w:pPr>
        <w:suppressAutoHyphens w:val="true"/>
        <w:spacing w:before="0" w:after="0" w:line="240"/>
        <w:ind w:right="-18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Rezultatele campaniei desf</w:t>
      </w:r>
      <w:r>
        <w:rPr>
          <w:rFonts w:ascii="Arial" w:hAnsi="Arial" w:cs="Arial" w:eastAsia="Arial"/>
          <w:color w:val="auto"/>
          <w:spacing w:val="0"/>
          <w:position w:val="0"/>
          <w:sz w:val="24"/>
          <w:shd w:fill="auto" w:val="clear"/>
        </w:rPr>
        <w:t xml:space="preserve">ășurate prin proiectul european “Traffic Snake Game” au arătat faptul că aceste activități au avut mare succes în încurajarea copiilor (și părinților lor) să se deplaseze spre școală pe jos, cu bicicleta, trotineta, cu mijlocele de transport în comun sau împărțind o mașină cu prietenii sau colegii lor.</w:t>
      </w:r>
    </w:p>
    <w:p>
      <w:pPr>
        <w:suppressAutoHyphens w:val="true"/>
        <w:spacing w:before="0" w:after="0" w:line="240"/>
        <w:ind w:right="-188" w:left="0" w:firstLine="0"/>
        <w:jc w:val="left"/>
        <w:rPr>
          <w:rFonts w:ascii="Arial" w:hAnsi="Arial" w:cs="Arial" w:eastAsia="Arial"/>
          <w:color w:val="auto"/>
          <w:spacing w:val="0"/>
          <w:position w:val="0"/>
          <w:sz w:val="24"/>
          <w:shd w:fill="auto" w:val="clear"/>
        </w:rPr>
      </w:pPr>
    </w:p>
    <w:p>
      <w:pPr>
        <w:suppressAutoHyphens w:val="true"/>
        <w:spacing w:before="0" w:after="0" w:line="240"/>
        <w:ind w:right="-18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Prim</w:t>
      </w:r>
      <w:r>
        <w:rPr>
          <w:rFonts w:ascii="Arial" w:hAnsi="Arial" w:cs="Arial" w:eastAsia="Arial"/>
          <w:color w:val="auto"/>
          <w:spacing w:val="0"/>
          <w:position w:val="0"/>
          <w:sz w:val="24"/>
          <w:shd w:fill="auto" w:val="clear"/>
        </w:rPr>
        <w:t xml:space="preserve">ăria Municipiului Făgăraș dorește să desfășoare campania ”Oscar, șarpele hoinar” în orașul nostru prin implicarea a minim 2 şcoli și minim 2 clase din fiecare școală și susținerea financiară a costurilor aferente.</w:t>
      </w:r>
    </w:p>
    <w:p>
      <w:pPr>
        <w:suppressAutoHyphens w:val="true"/>
        <w:spacing w:before="0" w:after="0" w:line="240"/>
        <w:ind w:right="-188" w:left="0" w:firstLine="708"/>
        <w:jc w:val="both"/>
        <w:rPr>
          <w:rFonts w:ascii="Arial" w:hAnsi="Arial" w:cs="Arial" w:eastAsia="Arial"/>
          <w:color w:val="auto"/>
          <w:spacing w:val="0"/>
          <w:position w:val="0"/>
          <w:sz w:val="24"/>
          <w:shd w:fill="auto" w:val="clear"/>
        </w:rPr>
      </w:pPr>
    </w:p>
    <w:p>
      <w:pPr>
        <w:suppressAutoHyphens w:val="true"/>
        <w:spacing w:before="0" w:after="0" w:line="240"/>
        <w:ind w:right="-18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asemenea, v</w:t>
      </w:r>
      <w:r>
        <w:rPr>
          <w:rFonts w:ascii="Arial" w:hAnsi="Arial" w:cs="Arial" w:eastAsia="Arial"/>
          <w:color w:val="auto"/>
          <w:spacing w:val="0"/>
          <w:position w:val="0"/>
          <w:sz w:val="24"/>
          <w:shd w:fill="auto" w:val="clear"/>
        </w:rPr>
        <w:t xml:space="preserve">ă informăm că persoana desemnată ca responsabil din partea Primăriei Municipiului FAGARAS, pentru implicarea în campanie este Doamna Să</w:t>
      </w: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toru</w:t>
      </w:r>
      <w:r>
        <w:rPr>
          <w:rFonts w:ascii="Arial" w:hAnsi="Arial" w:cs="Arial" w:eastAsia="Arial"/>
          <w:color w:val="auto"/>
          <w:spacing w:val="0"/>
          <w:position w:val="0"/>
          <w:sz w:val="24"/>
          <w:shd w:fill="auto" w:val="clear"/>
        </w:rPr>
        <w:t xml:space="preserve"> Dacia, consilier din cadrul Birou Urbanism, Amenajarea teritoriului, Energetic.</w:t>
      </w:r>
    </w:p>
    <w:p>
      <w:pPr>
        <w:suppressAutoHyphens w:val="true"/>
        <w:spacing w:before="0" w:after="0" w:line="240"/>
        <w:ind w:right="-188" w:left="0" w:firstLine="708"/>
        <w:jc w:val="both"/>
        <w:rPr>
          <w:rFonts w:ascii="Arial" w:hAnsi="Arial" w:cs="Arial" w:eastAsia="Arial"/>
          <w:color w:val="auto"/>
          <w:spacing w:val="0"/>
          <w:position w:val="0"/>
          <w:sz w:val="24"/>
          <w:shd w:fill="auto" w:val="clear"/>
        </w:rPr>
      </w:pPr>
    </w:p>
    <w:p>
      <w:pPr>
        <w:suppressAutoHyphens w:val="true"/>
        <w:spacing w:before="0" w:after="0" w:line="240"/>
        <w:ind w:right="-188"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Aștept</w:t>
      </w:r>
      <w:r>
        <w:rPr>
          <w:rFonts w:ascii="Arial" w:hAnsi="Arial" w:cs="Arial" w:eastAsia="Arial"/>
          <w:color w:val="auto"/>
          <w:spacing w:val="0"/>
          <w:position w:val="0"/>
          <w:sz w:val="24"/>
          <w:shd w:fill="auto" w:val="clear"/>
        </w:rPr>
        <w:t xml:space="preserve">ăm confirmarea includerii instituției noastre în campanie și instrucțiunile privind desfășurarea acesteia. </w:t>
      </w:r>
    </w:p>
    <w:p>
      <w:pPr>
        <w:suppressAutoHyphens w:val="true"/>
        <w:spacing w:before="0" w:after="0" w:line="240"/>
        <w:ind w:right="-188" w:left="0" w:firstLine="0"/>
        <w:jc w:val="both"/>
        <w:rPr>
          <w:rFonts w:ascii="Arial" w:hAnsi="Arial" w:cs="Arial" w:eastAsia="Arial"/>
          <w:b/>
          <w:color w:val="auto"/>
          <w:spacing w:val="0"/>
          <w:position w:val="0"/>
          <w:sz w:val="24"/>
          <w:shd w:fill="auto" w:val="clear"/>
        </w:rPr>
      </w:pPr>
    </w:p>
    <w:p>
      <w:pPr>
        <w:suppressAutoHyphens w:val="true"/>
        <w:spacing w:before="0" w:after="0" w:line="240"/>
        <w:ind w:right="-188" w:left="0" w:firstLine="0"/>
        <w:jc w:val="both"/>
        <w:rPr>
          <w:rFonts w:ascii="Arial" w:hAnsi="Arial" w:cs="Arial" w:eastAsia="Arial"/>
          <w:b/>
          <w:color w:val="auto"/>
          <w:spacing w:val="0"/>
          <w:position w:val="0"/>
          <w:sz w:val="24"/>
          <w:shd w:fill="auto" w:val="clear"/>
        </w:rPr>
      </w:pPr>
    </w:p>
    <w:p>
      <w:pPr>
        <w:suppressAutoHyphens w:val="true"/>
        <w:spacing w:before="0" w:after="0" w:line="240"/>
        <w:ind w:right="-18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Cu stim</w:t>
      </w:r>
      <w:r>
        <w:rPr>
          <w:rFonts w:ascii="Arial" w:hAnsi="Arial" w:cs="Arial" w:eastAsia="Arial"/>
          <w:color w:val="auto"/>
          <w:spacing w:val="0"/>
          <w:position w:val="0"/>
          <w:sz w:val="24"/>
          <w:shd w:fill="auto" w:val="clear"/>
        </w:rPr>
        <w:t xml:space="preserve">ă,</w:t>
      </w:r>
    </w:p>
    <w:p>
      <w:pPr>
        <w:suppressAutoHyphens w:val="true"/>
        <w:spacing w:before="0" w:after="0" w:line="240"/>
        <w:ind w:right="-188" w:left="0" w:firstLine="0"/>
        <w:jc w:val="left"/>
        <w:rPr>
          <w:rFonts w:ascii="Arial" w:hAnsi="Arial" w:cs="Arial" w:eastAsia="Arial"/>
          <w:color w:val="auto"/>
          <w:spacing w:val="0"/>
          <w:position w:val="0"/>
          <w:sz w:val="24"/>
          <w:shd w:fill="auto" w:val="clear"/>
        </w:rPr>
      </w:pPr>
    </w:p>
    <w:p>
      <w:pPr>
        <w:suppressAutoHyphens w:val="true"/>
        <w:spacing w:before="0" w:after="0" w:line="240"/>
        <w:ind w:right="-18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GHEORGHE SUCACIU</w:t>
      </w:r>
    </w:p>
    <w:p>
      <w:pPr>
        <w:suppressAutoHyphens w:val="true"/>
        <w:spacing w:before="0" w:after="0" w:line="240"/>
        <w:ind w:right="-18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PRIMAR UAT F</w:t>
      </w:r>
      <w:r>
        <w:rPr>
          <w:rFonts w:ascii="Arial" w:hAnsi="Arial" w:cs="Arial" w:eastAsia="Arial"/>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G</w:t>
      </w:r>
      <w:r>
        <w:rPr>
          <w:rFonts w:ascii="Arial" w:hAnsi="Arial" w:cs="Arial" w:eastAsia="Arial"/>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RA</w:t>
      </w:r>
      <w:r>
        <w:rPr>
          <w:rFonts w:ascii="Arial" w:hAnsi="Arial" w:cs="Arial" w:eastAsia="Arial"/>
          <w:color w:val="auto"/>
          <w:spacing w:val="0"/>
          <w:position w:val="0"/>
          <w:sz w:val="24"/>
          <w:shd w:fill="auto" w:val="clear"/>
        </w:rPr>
        <w:t xml:space="preserve">Ș</w:t>
      </w:r>
    </w:p>
    <w:p>
      <w:pPr>
        <w:suppressAutoHyphens w:val="true"/>
        <w:spacing w:before="0" w:after="0" w:line="240"/>
        <w:ind w:right="-188"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uppressAutoHyphens w:val="true"/>
        <w:spacing w:before="0" w:after="0" w:line="240"/>
        <w:ind w:right="-188" w:left="0" w:firstLine="0"/>
        <w:jc w:val="left"/>
        <w:rPr>
          <w:rFonts w:ascii="Arial" w:hAnsi="Arial" w:cs="Arial" w:eastAsia="Arial"/>
          <w:i/>
          <w:color w:val="auto"/>
          <w:spacing w:val="0"/>
          <w:position w:val="0"/>
          <w:sz w:val="24"/>
          <w:shd w:fill="auto" w:val="clear"/>
        </w:rPr>
      </w:pPr>
    </w:p>
    <w:p>
      <w:pPr>
        <w:suppressAutoHyphens w:val="true"/>
        <w:spacing w:before="0" w:after="0" w:line="240"/>
        <w:ind w:right="-188" w:left="0" w:firstLine="0"/>
        <w:jc w:val="righ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ab/>
        <w:t xml:space="preserve"> </w:t>
      </w:r>
    </w:p>
    <w:p>
      <w:pPr>
        <w:suppressAutoHyphens w:val="true"/>
        <w:spacing w:before="0" w:after="0" w:line="240"/>
        <w:ind w:right="-188" w:left="0" w:firstLine="0"/>
        <w:jc w:val="right"/>
        <w:rPr>
          <w:rFonts w:ascii="Arial" w:hAnsi="Arial" w:cs="Arial" w:eastAsia="Arial"/>
          <w:color w:val="FF0000"/>
          <w:spacing w:val="0"/>
          <w:position w:val="0"/>
          <w:sz w:val="24"/>
          <w:shd w:fill="auto" w:val="clear"/>
        </w:rPr>
      </w:pPr>
    </w:p>
    <w:p>
      <w:pPr>
        <w:suppressAutoHyphens w:val="true"/>
        <w:spacing w:before="0" w:after="0" w:line="240"/>
        <w:ind w:right="-188" w:left="0" w:firstLine="0"/>
        <w:jc w:val="left"/>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