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FD" w:rsidRPr="00C20FFD" w:rsidRDefault="00C20FFD" w:rsidP="00C20FFD">
      <w:pPr>
        <w:spacing w:after="30" w:line="360" w:lineRule="atLeast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A.2 </w:t>
      </w:r>
      <w:proofErr w:type="spellStart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>Implementare</w:t>
      </w:r>
      <w:proofErr w:type="spellEnd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CAF </w:t>
      </w:r>
      <w:proofErr w:type="spellStart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BSC la </w:t>
      </w:r>
      <w:proofErr w:type="spellStart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>nivelul</w:t>
      </w:r>
      <w:proofErr w:type="spellEnd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>Primăriei</w:t>
      </w:r>
      <w:proofErr w:type="spellEnd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>Municipiului</w:t>
      </w:r>
      <w:proofErr w:type="spellEnd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>Făgăraș</w:t>
      </w:r>
      <w:proofErr w:type="spellEnd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C20FFD" w:rsidRPr="00C20FFD" w:rsidRDefault="00C20FFD" w:rsidP="00C20FFD">
      <w:pPr>
        <w:spacing w:after="30" w:line="360" w:lineRule="atLeast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20FFD"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prestări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r w:rsidRPr="00694F0A">
        <w:rPr>
          <w:rFonts w:ascii="Times New Roman" w:eastAsia="Times New Roman" w:hAnsi="Times New Roman" w:cs="Times New Roman"/>
          <w:sz w:val="24"/>
          <w:szCs w:val="24"/>
        </w:rPr>
        <w:t>584410/ 04.11.2022</w:t>
      </w:r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luni</w:t>
      </w:r>
      <w:proofErr w:type="spellEnd"/>
    </w:p>
    <w:p w:rsidR="00C20FFD" w:rsidRPr="00694F0A" w:rsidRDefault="00C20FFD" w:rsidP="00C20FFD">
      <w:pPr>
        <w:spacing w:after="30" w:line="360" w:lineRule="atLeast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04.11.2022-04.06.2023</w:t>
      </w:r>
    </w:p>
    <w:p w:rsidR="00CA43B4" w:rsidRPr="00C20FFD" w:rsidRDefault="00CA43B4" w:rsidP="00C20FFD">
      <w:pPr>
        <w:spacing w:after="30" w:line="360" w:lineRule="atLeast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A.2.1 </w:t>
      </w:r>
      <w:proofErr w:type="spellStart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>Implementare</w:t>
      </w:r>
      <w:proofErr w:type="spellEnd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CAF la </w:t>
      </w:r>
      <w:proofErr w:type="spellStart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>nivelul</w:t>
      </w:r>
      <w:proofErr w:type="spellEnd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>Primăriei</w:t>
      </w:r>
      <w:proofErr w:type="spellEnd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>Municipiului</w:t>
      </w:r>
      <w:proofErr w:type="spellEnd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>Făgăraș</w:t>
      </w:r>
      <w:proofErr w:type="spellEnd"/>
    </w:p>
    <w:p w:rsidR="00C20FFD" w:rsidRPr="00C20FFD" w:rsidRDefault="00C20FFD" w:rsidP="00CA43B4">
      <w:pPr>
        <w:spacing w:after="30" w:line="360" w:lineRule="atLeast"/>
        <w:ind w:left="0" w:righ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nominalizat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dispoziție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Responsabilul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CAF din </w:t>
      </w:r>
      <w:proofErr w:type="spellStart"/>
      <w:r w:rsidR="00F03AD0" w:rsidRPr="00694F0A">
        <w:rPr>
          <w:rFonts w:ascii="Times New Roman" w:eastAsia="Times New Roman" w:hAnsi="Times New Roman" w:cs="Times New Roman"/>
          <w:sz w:val="24"/>
          <w:szCs w:val="24"/>
        </w:rPr>
        <w:t>instituție</w:t>
      </w:r>
      <w:proofErr w:type="spellEnd"/>
      <w:r w:rsidR="00F03AD0" w:rsidRPr="00694F0A">
        <w:rPr>
          <w:rFonts w:ascii="Times New Roman" w:eastAsia="Times New Roman" w:hAnsi="Times New Roman" w:cs="Times New Roman"/>
          <w:sz w:val="24"/>
          <w:szCs w:val="24"/>
        </w:rPr>
        <w:t xml:space="preserve">. Au </w:t>
      </w:r>
      <w:proofErr w:type="spellStart"/>
      <w:r w:rsidR="00F03AD0" w:rsidRPr="00694F0A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="00F03AD0"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3AD0" w:rsidRPr="00694F0A">
        <w:rPr>
          <w:rFonts w:ascii="Times New Roman" w:eastAsia="Times New Roman" w:hAnsi="Times New Roman" w:cs="Times New Roman"/>
          <w:sz w:val="24"/>
          <w:szCs w:val="24"/>
        </w:rPr>
        <w:t>selectați</w:t>
      </w:r>
      <w:proofErr w:type="spellEnd"/>
      <w:r w:rsidR="00F03AD0" w:rsidRPr="00694F0A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evaluatori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voluntari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CAF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care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completat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on-line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9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criterii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Chestionarului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CAF pus la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dispoziție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prestatorul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FFD" w:rsidRPr="00C20FFD" w:rsidRDefault="002209E5" w:rsidP="00C20FFD">
      <w:pPr>
        <w:spacing w:after="30" w:line="360" w:lineRule="atLeast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data de 09.12.2022</w:t>
      </w:r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avut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loc la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instituției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întâlnirea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evaluatorilor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voluntari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CAF cu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expertul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prestatorului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realizării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reuniunii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consens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ședințe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lucru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s-a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discutat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9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criterii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28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subcriterii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Chestionarului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CAF,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insintându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-se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acele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subcriterii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diferențele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categorie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4F0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încercându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-se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ajungerea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la un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consens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FFD" w:rsidRPr="00C20FFD" w:rsidRDefault="00C20FFD" w:rsidP="00CA43B4">
      <w:pPr>
        <w:spacing w:after="30" w:line="360" w:lineRule="atLeast"/>
        <w:ind w:left="0" w:righ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înaintat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conducerii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UAT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Raportul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autoevaluare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Analiza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diagnostic,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care se face o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trecere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revistă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procesului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CAF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desfășurat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instituției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FFD" w:rsidRPr="00C20FFD" w:rsidRDefault="00F03AD0" w:rsidP="00CA43B4">
      <w:pPr>
        <w:spacing w:after="30" w:line="360" w:lineRule="atLeast"/>
        <w:ind w:left="0" w:right="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94F0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data de 15.12.2022</w:t>
      </w:r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prezentat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conducerii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UAT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Raportul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autoevaluare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Analiza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diagnostic de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consultantul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extern al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prestatorului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20FFD" w:rsidRPr="00C20FFD" w:rsidRDefault="002209E5" w:rsidP="00CA43B4">
      <w:pPr>
        <w:spacing w:after="30" w:line="360" w:lineRule="atLeast"/>
        <w:ind w:left="0" w:right="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4F0A">
        <w:rPr>
          <w:rFonts w:ascii="Times New Roman" w:eastAsia="Times New Roman" w:hAnsi="Times New Roman" w:cs="Times New Roman"/>
          <w:sz w:val="24"/>
          <w:szCs w:val="24"/>
        </w:rPr>
        <w:t>A</w:t>
      </w:r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prezentat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discutat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consultantul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extern al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prestatorului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împreună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conducere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al UAT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evaluatorii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voluntari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documentul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Domeniile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prioritare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îmbunătățire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CAF.</w:t>
      </w:r>
      <w:proofErr w:type="gramEnd"/>
    </w:p>
    <w:p w:rsidR="00C20FFD" w:rsidRPr="00C20FFD" w:rsidRDefault="002209E5" w:rsidP="00CA43B4">
      <w:pPr>
        <w:spacing w:after="30" w:line="360" w:lineRule="atLeast"/>
        <w:ind w:left="0" w:right="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4F0A">
        <w:rPr>
          <w:rFonts w:ascii="Times New Roman" w:eastAsia="Times New Roman" w:hAnsi="Times New Roman" w:cs="Times New Roman"/>
          <w:sz w:val="24"/>
          <w:szCs w:val="24"/>
        </w:rPr>
        <w:t>A</w:t>
      </w:r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prezentat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discutat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consultantul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extern al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prestatorului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împreună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conducere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al UAT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evaluatorii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voluntari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documentul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Acțiuni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îmbunătățire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CAF.</w:t>
      </w:r>
      <w:proofErr w:type="gramEnd"/>
    </w:p>
    <w:p w:rsidR="00C20FFD" w:rsidRPr="00694F0A" w:rsidRDefault="002209E5" w:rsidP="00CA43B4">
      <w:pPr>
        <w:spacing w:after="30" w:line="360" w:lineRule="atLeast"/>
        <w:ind w:left="0" w:right="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94F0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data de 30.12.2022</w:t>
      </w:r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prezentat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conducerii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instituției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DRAFT Plan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acțiuni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îmbunătățire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CAF 2023-2024</w:t>
      </w:r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, document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întocmit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prestatorul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Documentul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comunică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departamentelor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instituție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consultării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corectării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deficiențelor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aducerii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propuneri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îmbunătățire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propuneri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regăsi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Planul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Final de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acțiuni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îmbunătățire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CAF </w:t>
      </w:r>
      <w:r w:rsidRPr="00694F0A">
        <w:rPr>
          <w:rFonts w:ascii="Times New Roman" w:eastAsia="Times New Roman" w:hAnsi="Times New Roman" w:cs="Times New Roman"/>
          <w:sz w:val="24"/>
          <w:szCs w:val="24"/>
        </w:rPr>
        <w:t>2023-2024.</w:t>
      </w:r>
      <w:proofErr w:type="gramEnd"/>
    </w:p>
    <w:p w:rsidR="002209E5" w:rsidRPr="00C20FFD" w:rsidRDefault="00CA43B4" w:rsidP="00CA43B4">
      <w:pPr>
        <w:spacing w:after="30" w:line="360" w:lineRule="atLeast"/>
        <w:ind w:left="0" w:right="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data de 10.03.2023 a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prezentat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Raportul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monitorizare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implementarea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Plan</w:t>
      </w:r>
      <w:r w:rsidRPr="00694F0A">
        <w:rPr>
          <w:rFonts w:ascii="Times New Roman" w:eastAsia="Times New Roman" w:hAnsi="Times New Roman" w:cs="Times New Roman"/>
          <w:sz w:val="24"/>
          <w:szCs w:val="24"/>
        </w:rPr>
        <w:t>ului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acțiuni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îmbunătățire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CAF</w:t>
      </w:r>
      <w:r w:rsidRPr="00C20FF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A43B4" w:rsidRPr="00694F0A" w:rsidRDefault="00CA43B4" w:rsidP="00CA43B4">
      <w:pPr>
        <w:spacing w:after="30" w:line="360" w:lineRule="atLeast"/>
        <w:ind w:left="0" w:right="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data de 05.04.2023</w:t>
      </w:r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înaintat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instituției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noastre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prestatorul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Raportul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final –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Introducerea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CAF ca instrument de management al </w:t>
      </w:r>
      <w:proofErr w:type="spellStart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calității</w:t>
      </w:r>
      <w:proofErr w:type="spellEnd"/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creat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utilizarea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administrația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public,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atât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relațiile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interne ale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instituțiilor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relația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mediul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extern,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bazat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analiza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modului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funcționare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organizației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pornind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de la auto-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evaluare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procese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activități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rezultate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obținute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finalizat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îmbunătățirea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continuă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activităților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orientate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spre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cetățean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43B4" w:rsidRPr="00694F0A" w:rsidRDefault="00CA43B4" w:rsidP="00C20FFD">
      <w:pPr>
        <w:spacing w:after="30" w:line="360" w:lineRule="atLeast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A.2.2. </w:t>
      </w:r>
      <w:proofErr w:type="spellStart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>Implementare</w:t>
      </w:r>
      <w:proofErr w:type="spellEnd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BSC la </w:t>
      </w:r>
      <w:proofErr w:type="spellStart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>nivelul</w:t>
      </w:r>
      <w:proofErr w:type="spellEnd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>Primăriei</w:t>
      </w:r>
      <w:proofErr w:type="spellEnd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>Municipiului</w:t>
      </w:r>
      <w:proofErr w:type="spellEnd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>Făgăraș</w:t>
      </w:r>
      <w:proofErr w:type="spellEnd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63555B" w:rsidRPr="00694F0A" w:rsidRDefault="0063555B" w:rsidP="00654BB1">
      <w:pPr>
        <w:spacing w:after="30" w:line="360" w:lineRule="atLeast"/>
        <w:ind w:left="0" w:right="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desemnat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dispoziție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4F0A">
        <w:rPr>
          <w:rFonts w:ascii="Times New Roman" w:eastAsia="Times New Roman" w:hAnsi="Times New Roman" w:cs="Times New Roman"/>
          <w:sz w:val="24"/>
          <w:szCs w:val="24"/>
          <w:lang w:val="ro-RO"/>
        </w:rPr>
        <w:t>Grupul de de Management Strategic</w:t>
      </w:r>
      <w:r w:rsidRPr="00694F0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694F0A">
        <w:rPr>
          <w:rFonts w:ascii="Times New Roman" w:eastAsia="Times New Roman" w:hAnsi="Times New Roman" w:cs="Times New Roman"/>
          <w:sz w:val="24"/>
          <w:szCs w:val="24"/>
          <w:lang w:val="ro-RO"/>
        </w:rPr>
        <w:t>la nivelul Primăriei Municipiului Făgăraș în vederea implementării BSC la nivelul instituției</w:t>
      </w:r>
      <w:r w:rsidR="00935533" w:rsidRPr="00694F0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935533" w:rsidRPr="00694F0A">
        <w:rPr>
          <w:rFonts w:ascii="Times New Roman" w:eastAsia="Times New Roman" w:hAnsi="Times New Roman" w:cs="Times New Roman"/>
          <w:sz w:val="24"/>
          <w:szCs w:val="24"/>
        </w:rPr>
        <w:t xml:space="preserve">format din 10 </w:t>
      </w:r>
      <w:proofErr w:type="spellStart"/>
      <w:r w:rsidR="00935533" w:rsidRPr="00694F0A">
        <w:rPr>
          <w:rFonts w:ascii="Times New Roman" w:eastAsia="Times New Roman" w:hAnsi="Times New Roman" w:cs="Times New Roman"/>
          <w:sz w:val="24"/>
          <w:szCs w:val="24"/>
        </w:rPr>
        <w:t>membrii</w:t>
      </w:r>
      <w:proofErr w:type="spellEnd"/>
      <w:r w:rsidR="00935533" w:rsidRPr="00694F0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3555B" w:rsidRPr="00694F0A" w:rsidRDefault="00FF32C4" w:rsidP="00654BB1">
      <w:pPr>
        <w:spacing w:after="30" w:line="360" w:lineRule="atLeast"/>
        <w:ind w:left="0" w:right="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data de 16.01.2023 a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înaintată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instituției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Analiza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situației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actuale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clarificarea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direcțiilor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strategice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BSCși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carea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vizat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inventarierea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="00E36E23"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4F0A">
        <w:rPr>
          <w:rFonts w:ascii="Times New Roman" w:eastAsia="Times New Roman" w:hAnsi="Times New Roman" w:cs="Times New Roman"/>
          <w:sz w:val="24"/>
          <w:szCs w:val="24"/>
        </w:rPr>
        <w:t>strategice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identificarea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modului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acestea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utilizate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formularea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recomandări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îmbunătățirea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procesului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de management strategic.</w:t>
      </w:r>
    </w:p>
    <w:p w:rsidR="00FF32C4" w:rsidRPr="00694F0A" w:rsidRDefault="00FF32C4" w:rsidP="00654BB1">
      <w:pPr>
        <w:spacing w:after="30" w:line="360" w:lineRule="atLeast"/>
        <w:ind w:left="0" w:right="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94F0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data de 03.02.2023 a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înaintată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instituției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Harta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strategică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BSC, document care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contribuie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atingerea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obiectivelor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furnizării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cea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înaltă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cetățenilor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investitorilor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antreprenorilor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printr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-un support de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tehnologia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informației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acomunicațiilor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Practic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reprezintă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proofErr w:type="gramStart"/>
      <w:r w:rsidRPr="00694F0A">
        <w:rPr>
          <w:rFonts w:ascii="Times New Roman" w:eastAsia="Times New Roman" w:hAnsi="Times New Roman" w:cs="Times New Roman"/>
          <w:sz w:val="24"/>
          <w:szCs w:val="24"/>
        </w:rPr>
        <w:t>alternativă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 la</w:t>
      </w:r>
      <w:proofErr w:type="gram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classic de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livrare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serviciilor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gestionate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municipalitate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partajat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preluarea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format electronic de la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cetățeni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mediu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afaceri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urmărindu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-se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creșterea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gamei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oferite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system electronic,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disponibilitatea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extinsă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serviciilor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electronice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creșterea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eficienței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tratarea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solicitărilor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6E23" w:rsidRPr="00694F0A" w:rsidRDefault="00E36E23" w:rsidP="00654BB1">
      <w:pPr>
        <w:spacing w:after="30" w:line="360" w:lineRule="atLeast"/>
        <w:ind w:left="0" w:righ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Pr="00694F0A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elaborat</w:t>
      </w:r>
      <w:proofErr w:type="spellEnd"/>
      <w:proofErr w:type="gram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înaintat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instituției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prestatorul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BSC –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Primăriei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Municipiului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Făgăraș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prezintă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măsurile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inițiativele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strategice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rezultatele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așteptate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setul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indicatori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ținte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associate,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utilizați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măsurarea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performaței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instituționale</w:t>
      </w:r>
      <w:proofErr w:type="spellEnd"/>
    </w:p>
    <w:p w:rsidR="0063555B" w:rsidRPr="00694F0A" w:rsidRDefault="00E36E23" w:rsidP="00654BB1">
      <w:pPr>
        <w:spacing w:after="30" w:line="360" w:lineRule="atLeast"/>
        <w:ind w:left="0" w:righ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proofErr w:type="gramStart"/>
      <w:r w:rsidRPr="00694F0A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elaborat</w:t>
      </w:r>
      <w:proofErr w:type="spellEnd"/>
      <w:proofErr w:type="gram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înaintat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instituției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prestatorul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Planul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implementare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BSC la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Primăriei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Municipiului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Făgăraș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6E23" w:rsidRPr="00694F0A" w:rsidRDefault="00E36E23" w:rsidP="00654BB1">
      <w:pPr>
        <w:spacing w:after="30" w:line="360" w:lineRule="atLeast"/>
        <w:ind w:left="0" w:righ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elaborat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înaintat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instituției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prestatorul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Manualul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implementarea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BSC la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Primăriei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Municipiului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Făgăraș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structurat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două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părți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distinct,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teoretică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practică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imbinate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armonios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finalitate</w:t>
      </w:r>
      <w:proofErr w:type="spellEnd"/>
      <w:r w:rsidR="00654BB1" w:rsidRPr="00694F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54BB1" w:rsidRPr="00694F0A">
        <w:rPr>
          <w:rFonts w:ascii="Times New Roman" w:eastAsia="Times New Roman" w:hAnsi="Times New Roman" w:cs="Times New Roman"/>
          <w:sz w:val="24"/>
          <w:szCs w:val="24"/>
        </w:rPr>
        <w:t>reliefarea</w:t>
      </w:r>
      <w:proofErr w:type="spellEnd"/>
      <w:r w:rsidR="00654BB1"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4BB1" w:rsidRPr="00694F0A">
        <w:rPr>
          <w:rFonts w:ascii="Times New Roman" w:eastAsia="Times New Roman" w:hAnsi="Times New Roman" w:cs="Times New Roman"/>
          <w:sz w:val="24"/>
          <w:szCs w:val="24"/>
        </w:rPr>
        <w:t>aspectelor</w:t>
      </w:r>
      <w:proofErr w:type="spellEnd"/>
      <w:r w:rsidR="00654BB1"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4BB1" w:rsidRPr="00694F0A">
        <w:rPr>
          <w:rFonts w:ascii="Times New Roman" w:eastAsia="Times New Roman" w:hAnsi="Times New Roman" w:cs="Times New Roman"/>
          <w:sz w:val="24"/>
          <w:szCs w:val="24"/>
        </w:rPr>
        <w:t>generale</w:t>
      </w:r>
      <w:proofErr w:type="spellEnd"/>
      <w:r w:rsidR="00654BB1" w:rsidRPr="00694F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654BB1" w:rsidRPr="00694F0A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="00654BB1"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4BB1" w:rsidRPr="00694F0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654BB1"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4BB1" w:rsidRPr="00694F0A">
        <w:rPr>
          <w:rFonts w:ascii="Times New Roman" w:eastAsia="Times New Roman" w:hAnsi="Times New Roman" w:cs="Times New Roman"/>
          <w:sz w:val="24"/>
          <w:szCs w:val="24"/>
        </w:rPr>
        <w:t>acelor</w:t>
      </w:r>
      <w:proofErr w:type="spellEnd"/>
      <w:r w:rsidR="00654BB1"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4BB1" w:rsidRPr="00694F0A">
        <w:rPr>
          <w:rFonts w:ascii="Times New Roman" w:eastAsia="Times New Roman" w:hAnsi="Times New Roman" w:cs="Times New Roman"/>
          <w:sz w:val="24"/>
          <w:szCs w:val="24"/>
        </w:rPr>
        <w:t>esențiale</w:t>
      </w:r>
      <w:proofErr w:type="spellEnd"/>
      <w:r w:rsidR="00654BB1" w:rsidRPr="00694F0A">
        <w:rPr>
          <w:rFonts w:ascii="Times New Roman" w:eastAsia="Times New Roman" w:hAnsi="Times New Roman" w:cs="Times New Roman"/>
          <w:sz w:val="24"/>
          <w:szCs w:val="24"/>
        </w:rPr>
        <w:t xml:space="preserve">, specific </w:t>
      </w:r>
      <w:proofErr w:type="spellStart"/>
      <w:r w:rsidR="00654BB1" w:rsidRPr="00694F0A">
        <w:rPr>
          <w:rFonts w:ascii="Times New Roman" w:eastAsia="Times New Roman" w:hAnsi="Times New Roman" w:cs="Times New Roman"/>
          <w:sz w:val="24"/>
          <w:szCs w:val="24"/>
        </w:rPr>
        <w:t>Strategiei</w:t>
      </w:r>
      <w:proofErr w:type="spellEnd"/>
      <w:r w:rsidR="00654BB1" w:rsidRPr="00694F0A">
        <w:rPr>
          <w:rFonts w:ascii="Times New Roman" w:eastAsia="Times New Roman" w:hAnsi="Times New Roman" w:cs="Times New Roman"/>
          <w:sz w:val="24"/>
          <w:szCs w:val="24"/>
        </w:rPr>
        <w:t xml:space="preserve"> BSC</w:t>
      </w:r>
    </w:p>
    <w:p w:rsidR="00654BB1" w:rsidRPr="00694F0A" w:rsidRDefault="00654BB1" w:rsidP="00C20FFD">
      <w:pPr>
        <w:spacing w:after="30" w:line="360" w:lineRule="atLeast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>A.2</w:t>
      </w:r>
      <w:r w:rsidR="00694F0A"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</w:t>
      </w:r>
      <w:proofErr w:type="spellStart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>Dezvoltar</w:t>
      </w:r>
      <w:r w:rsid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>ea</w:t>
      </w:r>
      <w:proofErr w:type="spellEnd"/>
      <w:r w:rsid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>cunoștinț</w:t>
      </w:r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>elor</w:t>
      </w:r>
      <w:proofErr w:type="spellEnd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>abilităților</w:t>
      </w:r>
      <w:proofErr w:type="spellEnd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>unui</w:t>
      </w:r>
      <w:proofErr w:type="spellEnd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>număr</w:t>
      </w:r>
      <w:proofErr w:type="spellEnd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60 de </w:t>
      </w:r>
      <w:proofErr w:type="spellStart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>persoane</w:t>
      </w:r>
      <w:proofErr w:type="spellEnd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CAF </w:t>
      </w:r>
      <w:proofErr w:type="spellStart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BSC la </w:t>
      </w:r>
      <w:proofErr w:type="spellStart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>nivelul</w:t>
      </w:r>
      <w:proofErr w:type="spellEnd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>Primăriei</w:t>
      </w:r>
      <w:proofErr w:type="spellEnd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>Municipiului</w:t>
      </w:r>
      <w:proofErr w:type="spellEnd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b/>
          <w:bCs/>
          <w:sz w:val="24"/>
          <w:szCs w:val="24"/>
        </w:rPr>
        <w:t>Făgăraș</w:t>
      </w:r>
      <w:proofErr w:type="spellEnd"/>
    </w:p>
    <w:p w:rsidR="00654BB1" w:rsidRPr="00694F0A" w:rsidRDefault="00694F0A" w:rsidP="00694F0A">
      <w:pPr>
        <w:spacing w:after="30" w:line="360" w:lineRule="atLeast"/>
        <w:ind w:left="0" w:right="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dipoziție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4BB1" w:rsidRPr="00694F0A">
        <w:rPr>
          <w:rFonts w:ascii="Times New Roman" w:eastAsia="Times New Roman" w:hAnsi="Times New Roman" w:cs="Times New Roman"/>
          <w:sz w:val="24"/>
          <w:szCs w:val="24"/>
        </w:rPr>
        <w:t xml:space="preserve">s-au </w:t>
      </w:r>
      <w:proofErr w:type="spellStart"/>
      <w:r w:rsidR="00654BB1" w:rsidRPr="00694F0A">
        <w:rPr>
          <w:rFonts w:ascii="Times New Roman" w:eastAsia="Times New Roman" w:hAnsi="Times New Roman" w:cs="Times New Roman"/>
          <w:sz w:val="24"/>
          <w:szCs w:val="24"/>
        </w:rPr>
        <w:t>stabilit</w:t>
      </w:r>
      <w:proofErr w:type="spellEnd"/>
      <w:r w:rsidR="00654BB1"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4BB1" w:rsidRPr="00694F0A">
        <w:rPr>
          <w:rFonts w:ascii="Times New Roman" w:eastAsia="Times New Roman" w:hAnsi="Times New Roman" w:cs="Times New Roman"/>
          <w:sz w:val="24"/>
          <w:szCs w:val="24"/>
        </w:rPr>
        <w:t>etapele</w:t>
      </w:r>
      <w:proofErr w:type="spellEnd"/>
      <w:r w:rsidR="00654BB1"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4BB1" w:rsidRPr="00694F0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654BB1"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4BB1" w:rsidRPr="00694F0A">
        <w:rPr>
          <w:rFonts w:ascii="Times New Roman" w:eastAsia="Times New Roman" w:hAnsi="Times New Roman" w:cs="Times New Roman"/>
          <w:sz w:val="24"/>
          <w:szCs w:val="24"/>
        </w:rPr>
        <w:t>calendarul</w:t>
      </w:r>
      <w:proofErr w:type="spellEnd"/>
      <w:r w:rsidR="00654BB1" w:rsidRPr="00694F0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654BB1" w:rsidRPr="00694F0A">
        <w:rPr>
          <w:rFonts w:ascii="Times New Roman" w:eastAsia="Times New Roman" w:hAnsi="Times New Roman" w:cs="Times New Roman"/>
          <w:sz w:val="24"/>
          <w:szCs w:val="24"/>
        </w:rPr>
        <w:t>selecție</w:t>
      </w:r>
      <w:proofErr w:type="spellEnd"/>
      <w:r w:rsidR="00654BB1" w:rsidRPr="00694F0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654BB1" w:rsidRPr="00694F0A">
        <w:rPr>
          <w:rFonts w:ascii="Times New Roman" w:eastAsia="Times New Roman" w:hAnsi="Times New Roman" w:cs="Times New Roman"/>
          <w:sz w:val="24"/>
          <w:szCs w:val="24"/>
        </w:rPr>
        <w:t>participanților</w:t>
      </w:r>
      <w:proofErr w:type="spellEnd"/>
      <w:r w:rsidR="00654BB1" w:rsidRPr="00694F0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654BB1" w:rsidRPr="00694F0A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="00654BB1" w:rsidRPr="00694F0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654BB1" w:rsidRPr="00694F0A">
        <w:rPr>
          <w:rFonts w:ascii="Times New Roman" w:eastAsia="Times New Roman" w:hAnsi="Times New Roman" w:cs="Times New Roman"/>
          <w:sz w:val="24"/>
          <w:szCs w:val="24"/>
        </w:rPr>
        <w:t>formare</w:t>
      </w:r>
      <w:proofErr w:type="spellEnd"/>
      <w:r w:rsidR="00654BB1"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4BB1" w:rsidRPr="00694F0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654BB1"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4BB1" w:rsidRPr="00694F0A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="00654BB1" w:rsidRPr="00694F0A">
        <w:rPr>
          <w:rFonts w:ascii="Times New Roman" w:eastAsia="Times New Roman" w:hAnsi="Times New Roman" w:cs="Times New Roman"/>
          <w:sz w:val="24"/>
          <w:szCs w:val="24"/>
        </w:rPr>
        <w:t xml:space="preserve"> CAF </w:t>
      </w:r>
      <w:proofErr w:type="spellStart"/>
      <w:r w:rsidR="00654BB1" w:rsidRPr="00694F0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654BB1" w:rsidRPr="00694F0A">
        <w:rPr>
          <w:rFonts w:ascii="Times New Roman" w:eastAsia="Times New Roman" w:hAnsi="Times New Roman" w:cs="Times New Roman"/>
          <w:sz w:val="24"/>
          <w:szCs w:val="24"/>
        </w:rPr>
        <w:t xml:space="preserve"> BSC </w:t>
      </w:r>
    </w:p>
    <w:p w:rsidR="00654BB1" w:rsidRPr="00694F0A" w:rsidRDefault="00654BB1" w:rsidP="00694F0A">
      <w:pPr>
        <w:spacing w:after="30" w:line="360" w:lineRule="atLeast"/>
        <w:ind w:left="0" w:right="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S-au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adus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cunoștiință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Anunțul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înscriere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participanți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activitățile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formare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pr</w:t>
      </w:r>
      <w:r w:rsidR="00694F0A" w:rsidRPr="00694F0A">
        <w:rPr>
          <w:rFonts w:ascii="Times New Roman" w:eastAsia="Times New Roman" w:hAnsi="Times New Roman" w:cs="Times New Roman"/>
          <w:sz w:val="24"/>
          <w:szCs w:val="24"/>
        </w:rPr>
        <w:t>ecum</w:t>
      </w:r>
      <w:proofErr w:type="spellEnd"/>
      <w:r w:rsidR="00694F0A"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4F0A" w:rsidRPr="00694F0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694F0A"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4F0A" w:rsidRPr="00694F0A">
        <w:rPr>
          <w:rFonts w:ascii="Times New Roman" w:eastAsia="Times New Roman" w:hAnsi="Times New Roman" w:cs="Times New Roman"/>
          <w:sz w:val="24"/>
          <w:szCs w:val="24"/>
        </w:rPr>
        <w:t>formularul</w:t>
      </w:r>
      <w:proofErr w:type="spellEnd"/>
      <w:r w:rsidR="00694F0A" w:rsidRPr="00694F0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694F0A" w:rsidRPr="00694F0A">
        <w:rPr>
          <w:rFonts w:ascii="Times New Roman" w:eastAsia="Times New Roman" w:hAnsi="Times New Roman" w:cs="Times New Roman"/>
          <w:sz w:val="24"/>
          <w:szCs w:val="24"/>
        </w:rPr>
        <w:t>înscriere</w:t>
      </w:r>
      <w:proofErr w:type="spellEnd"/>
      <w:r w:rsidR="00694F0A" w:rsidRPr="00694F0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94F0A" w:rsidRPr="00694F0A" w:rsidRDefault="00694F0A" w:rsidP="00694F0A">
      <w:pPr>
        <w:spacing w:after="30" w:line="360" w:lineRule="atLeast"/>
        <w:ind w:left="0" w:right="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contractuală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prestatorul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organizat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derulat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căte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două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cursuri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înstruire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CAF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94F0A">
        <w:rPr>
          <w:rFonts w:ascii="Times New Roman" w:eastAsia="Times New Roman" w:hAnsi="Times New Roman" w:cs="Times New Roman"/>
          <w:sz w:val="24"/>
          <w:szCs w:val="24"/>
        </w:rPr>
        <w:t>BSC.,</w:t>
      </w:r>
      <w:proofErr w:type="gram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60 de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obținând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certificate de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absolvire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4BB1" w:rsidRPr="00694F0A" w:rsidRDefault="00654BB1" w:rsidP="00C20FFD">
      <w:pPr>
        <w:spacing w:after="30" w:line="360" w:lineRule="atLeast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654BB1" w:rsidRPr="00694F0A" w:rsidRDefault="00654BB1" w:rsidP="00C20FFD">
      <w:pPr>
        <w:spacing w:after="30" w:line="360" w:lineRule="atLeast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C20FFD" w:rsidRPr="00C20FFD" w:rsidRDefault="00C20FFD" w:rsidP="00C20FFD">
      <w:pPr>
        <w:spacing w:after="30" w:line="360" w:lineRule="atLeast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20F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Au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livrate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instituției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0FFD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C20FF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20FFD" w:rsidRPr="00694F0A" w:rsidRDefault="001C05B4" w:rsidP="00C20FFD">
      <w:pPr>
        <w:numPr>
          <w:ilvl w:val="0"/>
          <w:numId w:val="1"/>
        </w:numPr>
        <w:spacing w:before="100" w:beforeAutospacing="1" w:after="105" w:line="360" w:lineRule="atLeast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proofErr w:type="spellStart"/>
        <w:r w:rsidR="00694F0A" w:rsidRPr="00694F0A">
          <w:rPr>
            <w:rFonts w:ascii="Times New Roman" w:eastAsia="Times New Roman" w:hAnsi="Times New Roman" w:cs="Times New Roman"/>
            <w:sz w:val="24"/>
            <w:szCs w:val="24"/>
          </w:rPr>
          <w:t>m</w:t>
        </w:r>
        <w:r w:rsidR="00F03AD0" w:rsidRPr="00694F0A">
          <w:rPr>
            <w:rFonts w:ascii="Times New Roman" w:eastAsia="Times New Roman" w:hAnsi="Times New Roman" w:cs="Times New Roman"/>
            <w:sz w:val="24"/>
            <w:szCs w:val="24"/>
          </w:rPr>
          <w:t>etodologia</w:t>
        </w:r>
        <w:proofErr w:type="spellEnd"/>
      </w:hyperlink>
      <w:r w:rsidR="00F03AD0" w:rsidRPr="00694F0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F03AD0" w:rsidRPr="00694F0A">
        <w:rPr>
          <w:rFonts w:ascii="Times New Roman" w:eastAsia="Times New Roman" w:hAnsi="Times New Roman" w:cs="Times New Roman"/>
          <w:sz w:val="24"/>
          <w:szCs w:val="24"/>
        </w:rPr>
        <w:t>selectie</w:t>
      </w:r>
      <w:proofErr w:type="spellEnd"/>
      <w:r w:rsidR="00F03AD0" w:rsidRPr="00694F0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F03AD0" w:rsidRPr="00694F0A">
        <w:rPr>
          <w:rFonts w:ascii="Times New Roman" w:eastAsia="Times New Roman" w:hAnsi="Times New Roman" w:cs="Times New Roman"/>
          <w:sz w:val="24"/>
          <w:szCs w:val="24"/>
        </w:rPr>
        <w:t>participanților</w:t>
      </w:r>
      <w:proofErr w:type="spellEnd"/>
      <w:r w:rsidR="00F03AD0" w:rsidRPr="00694F0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F03AD0" w:rsidRPr="00694F0A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="00F03AD0" w:rsidRPr="00694F0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F03AD0" w:rsidRPr="00694F0A">
        <w:rPr>
          <w:rFonts w:ascii="Times New Roman" w:eastAsia="Times New Roman" w:hAnsi="Times New Roman" w:cs="Times New Roman"/>
          <w:sz w:val="24"/>
          <w:szCs w:val="24"/>
        </w:rPr>
        <w:t>formare</w:t>
      </w:r>
      <w:proofErr w:type="spellEnd"/>
    </w:p>
    <w:p w:rsidR="00F03AD0" w:rsidRPr="00C20FFD" w:rsidRDefault="00694F0A" w:rsidP="00694F0A">
      <w:pPr>
        <w:numPr>
          <w:ilvl w:val="0"/>
          <w:numId w:val="1"/>
        </w:numPr>
        <w:spacing w:before="100" w:beforeAutospacing="1" w:after="105" w:line="360" w:lineRule="atLeast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m</w:t>
      </w:r>
      <w:r w:rsidR="00F03AD0" w:rsidRPr="00694F0A">
        <w:rPr>
          <w:rFonts w:ascii="Times New Roman" w:eastAsia="Times New Roman" w:hAnsi="Times New Roman" w:cs="Times New Roman"/>
          <w:sz w:val="24"/>
          <w:szCs w:val="24"/>
        </w:rPr>
        <w:t>etodologia</w:t>
      </w:r>
      <w:proofErr w:type="spellEnd"/>
      <w:r w:rsidR="00F03AD0"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3AD0" w:rsidRPr="00694F0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F03AD0"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3AD0" w:rsidRPr="00694F0A">
        <w:rPr>
          <w:rFonts w:ascii="Times New Roman" w:eastAsia="Times New Roman" w:hAnsi="Times New Roman" w:cs="Times New Roman"/>
          <w:sz w:val="24"/>
          <w:szCs w:val="24"/>
        </w:rPr>
        <w:t>calendarul</w:t>
      </w:r>
      <w:proofErr w:type="spellEnd"/>
      <w:r w:rsidR="00F03AD0" w:rsidRPr="00694F0A">
        <w:rPr>
          <w:rFonts w:ascii="Times New Roman" w:eastAsia="Times New Roman" w:hAnsi="Times New Roman" w:cs="Times New Roman"/>
          <w:sz w:val="24"/>
          <w:szCs w:val="24"/>
        </w:rPr>
        <w:t xml:space="preserve"> CAF </w:t>
      </w:r>
      <w:proofErr w:type="spellStart"/>
      <w:r w:rsidR="00F03AD0" w:rsidRPr="00694F0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F03AD0" w:rsidRPr="00694F0A">
        <w:rPr>
          <w:rFonts w:ascii="Times New Roman" w:eastAsia="Times New Roman" w:hAnsi="Times New Roman" w:cs="Times New Roman"/>
          <w:sz w:val="24"/>
          <w:szCs w:val="24"/>
        </w:rPr>
        <w:t xml:space="preserve"> BSC</w:t>
      </w:r>
    </w:p>
    <w:p w:rsidR="00C20FFD" w:rsidRPr="00C20FFD" w:rsidRDefault="001C05B4" w:rsidP="00C20FFD">
      <w:pPr>
        <w:numPr>
          <w:ilvl w:val="0"/>
          <w:numId w:val="1"/>
        </w:numPr>
        <w:spacing w:before="100" w:beforeAutospacing="1" w:after="105" w:line="360" w:lineRule="atLeast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 xml:space="preserve">set de </w:t>
        </w:r>
        <w:proofErr w:type="spellStart"/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>documente</w:t>
        </w:r>
        <w:proofErr w:type="spellEnd"/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 xml:space="preserve"> elaborate, </w:t>
        </w:r>
        <w:proofErr w:type="spellStart"/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>necesare</w:t>
        </w:r>
        <w:proofErr w:type="spellEnd"/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>în</w:t>
        </w:r>
        <w:proofErr w:type="spellEnd"/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>procesul</w:t>
        </w:r>
        <w:proofErr w:type="spellEnd"/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 xml:space="preserve"> de auto-</w:t>
        </w:r>
        <w:proofErr w:type="spellStart"/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>evaluare</w:t>
        </w:r>
        <w:proofErr w:type="spellEnd"/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>;</w:t>
        </w:r>
      </w:hyperlink>
    </w:p>
    <w:p w:rsidR="00C20FFD" w:rsidRPr="00C20FFD" w:rsidRDefault="001C05B4" w:rsidP="00C20FFD">
      <w:pPr>
        <w:numPr>
          <w:ilvl w:val="0"/>
          <w:numId w:val="1"/>
        </w:numPr>
        <w:spacing w:before="100" w:beforeAutospacing="1" w:after="105" w:line="360" w:lineRule="atLeast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>set-</w:t>
        </w:r>
        <w:proofErr w:type="spellStart"/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>uri</w:t>
        </w:r>
        <w:proofErr w:type="spellEnd"/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 xml:space="preserve"> de </w:t>
        </w:r>
        <w:proofErr w:type="spellStart"/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>probleme</w:t>
        </w:r>
        <w:proofErr w:type="spellEnd"/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>identificate</w:t>
        </w:r>
        <w:proofErr w:type="spellEnd"/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>și</w:t>
        </w:r>
        <w:proofErr w:type="spellEnd"/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>acțiuni</w:t>
        </w:r>
        <w:proofErr w:type="spellEnd"/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 xml:space="preserve"> de </w:t>
        </w:r>
        <w:proofErr w:type="spellStart"/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>îmbunătățire</w:t>
        </w:r>
        <w:proofErr w:type="spellEnd"/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>identificate</w:t>
        </w:r>
        <w:proofErr w:type="spellEnd"/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>;</w:t>
        </w:r>
      </w:hyperlink>
    </w:p>
    <w:p w:rsidR="00C20FFD" w:rsidRPr="00C20FFD" w:rsidRDefault="001C05B4" w:rsidP="00C20FFD">
      <w:pPr>
        <w:numPr>
          <w:ilvl w:val="0"/>
          <w:numId w:val="1"/>
        </w:numPr>
        <w:spacing w:before="100" w:beforeAutospacing="1" w:after="105" w:line="360" w:lineRule="atLeast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 xml:space="preserve">Plan de </w:t>
        </w:r>
        <w:proofErr w:type="spellStart"/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>acțiuni</w:t>
        </w:r>
        <w:proofErr w:type="spellEnd"/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 xml:space="preserve"> de </w:t>
        </w:r>
        <w:proofErr w:type="spellStart"/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>îmbunătățire</w:t>
        </w:r>
        <w:proofErr w:type="spellEnd"/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 xml:space="preserve"> elaborate </w:t>
        </w:r>
        <w:proofErr w:type="spellStart"/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>și</w:t>
        </w:r>
        <w:proofErr w:type="spellEnd"/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>implementate</w:t>
        </w:r>
        <w:proofErr w:type="spellEnd"/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>;</w:t>
        </w:r>
      </w:hyperlink>
    </w:p>
    <w:p w:rsidR="00C20FFD" w:rsidRPr="00694F0A" w:rsidRDefault="001C05B4" w:rsidP="00C20FFD">
      <w:pPr>
        <w:numPr>
          <w:ilvl w:val="0"/>
          <w:numId w:val="1"/>
        </w:numPr>
        <w:spacing w:before="100" w:beforeAutospacing="1" w:after="105" w:line="360" w:lineRule="atLeast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 xml:space="preserve">CAF ca instrument de management al </w:t>
        </w:r>
        <w:proofErr w:type="spellStart"/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>calității</w:t>
        </w:r>
        <w:proofErr w:type="spellEnd"/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>și</w:t>
        </w:r>
        <w:proofErr w:type="spellEnd"/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>performanței</w:t>
        </w:r>
        <w:proofErr w:type="spellEnd"/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="00C20FFD" w:rsidRPr="00694F0A">
          <w:rPr>
            <w:rFonts w:ascii="Times New Roman" w:eastAsia="Times New Roman" w:hAnsi="Times New Roman" w:cs="Times New Roman"/>
            <w:sz w:val="24"/>
            <w:szCs w:val="24"/>
          </w:rPr>
          <w:t>implementat</w:t>
        </w:r>
        <w:proofErr w:type="spellEnd"/>
      </w:hyperlink>
      <w:r w:rsidR="00C20FFD" w:rsidRPr="00C20F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4F0A" w:rsidRPr="00694F0A" w:rsidRDefault="00694F0A" w:rsidP="00C20FFD">
      <w:pPr>
        <w:numPr>
          <w:ilvl w:val="0"/>
          <w:numId w:val="1"/>
        </w:numPr>
        <w:spacing w:before="100" w:beforeAutospacing="1" w:after="105" w:line="360" w:lineRule="atLeast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4F0A">
        <w:rPr>
          <w:rFonts w:ascii="Times New Roman" w:eastAsia="Times New Roman" w:hAnsi="Times New Roman" w:cs="Times New Roman"/>
          <w:sz w:val="24"/>
          <w:szCs w:val="24"/>
        </w:rPr>
        <w:t>set</w:t>
      </w:r>
      <w:proofErr w:type="gram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elaborate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procesul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implementare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BSC-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sistemul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măsurare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performanței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4F0A" w:rsidRPr="00694F0A" w:rsidRDefault="00694F0A" w:rsidP="00694F0A">
      <w:pPr>
        <w:numPr>
          <w:ilvl w:val="0"/>
          <w:numId w:val="1"/>
        </w:numPr>
        <w:spacing w:before="100" w:beforeAutospacing="1" w:after="105" w:line="360" w:lineRule="atLeast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BSC ca instrument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măsurare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94F0A">
        <w:rPr>
          <w:rFonts w:ascii="Times New Roman" w:eastAsia="Times New Roman" w:hAnsi="Times New Roman" w:cs="Times New Roman"/>
          <w:sz w:val="24"/>
          <w:szCs w:val="24"/>
        </w:rPr>
        <w:t>performanței</w:t>
      </w:r>
      <w:proofErr w:type="spellEnd"/>
      <w:r w:rsidRPr="00694F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43B4" w:rsidRPr="003515D3" w:rsidRDefault="00CA43B4" w:rsidP="003515D3">
      <w:pPr>
        <w:spacing w:after="30" w:line="360" w:lineRule="atLeast"/>
        <w:ind w:left="0" w:right="0"/>
        <w:rPr>
          <w:rFonts w:ascii="Arial" w:eastAsia="Times New Roman" w:hAnsi="Arial" w:cs="Arial"/>
          <w:color w:val="565656"/>
          <w:sz w:val="24"/>
          <w:szCs w:val="24"/>
        </w:rPr>
      </w:pPr>
    </w:p>
    <w:p w:rsidR="00CA43B4" w:rsidRPr="003515D3" w:rsidRDefault="00CA43B4" w:rsidP="00CA43B4">
      <w:pPr>
        <w:pStyle w:val="ListParagraph"/>
        <w:spacing w:after="30" w:line="360" w:lineRule="atLeast"/>
        <w:ind w:righ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15D3">
        <w:rPr>
          <w:rFonts w:ascii="Times New Roman" w:eastAsia="Times New Roman" w:hAnsi="Times New Roman" w:cs="Times New Roman"/>
          <w:sz w:val="24"/>
          <w:szCs w:val="24"/>
        </w:rPr>
        <w:t xml:space="preserve">S-a </w:t>
      </w:r>
      <w:proofErr w:type="spellStart"/>
      <w:r w:rsidRPr="003515D3">
        <w:rPr>
          <w:rFonts w:ascii="Times New Roman" w:eastAsia="Times New Roman" w:hAnsi="Times New Roman" w:cs="Times New Roman"/>
          <w:sz w:val="24"/>
          <w:szCs w:val="24"/>
        </w:rPr>
        <w:t>finalizat</w:t>
      </w:r>
      <w:proofErr w:type="spellEnd"/>
      <w:r w:rsidRPr="00351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5D3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3515D3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proofErr w:type="gramEnd"/>
      <w:r w:rsidR="003515D3" w:rsidRPr="003515D3">
        <w:rPr>
          <w:rFonts w:ascii="Times New Roman" w:eastAsia="Times New Roman" w:hAnsi="Times New Roman" w:cs="Times New Roman"/>
          <w:sz w:val="24"/>
          <w:szCs w:val="24"/>
        </w:rPr>
        <w:t xml:space="preserve"> 584410/ 04.11.2022</w:t>
      </w:r>
    </w:p>
    <w:p w:rsidR="004B3C5B" w:rsidRDefault="004B3C5B"/>
    <w:sectPr w:rsidR="004B3C5B" w:rsidSect="004B3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84B61"/>
    <w:multiLevelType w:val="multilevel"/>
    <w:tmpl w:val="8734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0FFD"/>
    <w:rsid w:val="001C05B4"/>
    <w:rsid w:val="002209E5"/>
    <w:rsid w:val="003515D3"/>
    <w:rsid w:val="004B3C5B"/>
    <w:rsid w:val="0063555B"/>
    <w:rsid w:val="00654BB1"/>
    <w:rsid w:val="00694F0A"/>
    <w:rsid w:val="00935533"/>
    <w:rsid w:val="00BB3967"/>
    <w:rsid w:val="00C20FFD"/>
    <w:rsid w:val="00CA43B4"/>
    <w:rsid w:val="00E36E23"/>
    <w:rsid w:val="00F03AD0"/>
    <w:rsid w:val="00FF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87" w:right="1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C5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0FF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0FF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20F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4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riamoreni.ro/wp-content/uploads/2022/07/Plan-de-actiune.r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imariamoreni.ro/wp-content/uploads/2022/07/Set-de-probleme-si-actiuni-de-imbunatatire.r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mariamoreni.ro/wp-content/uploads/2022/07/Set-de-documente-elaborate.ra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imariamoreni.ro/wp-content/uploads/2022/07/Set-de-documente-si-proceduri.ra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imariamoreni.ro/wp-content/uploads/2022/07/Plan-de-actiuni-CAF-2021-2023-Moren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Hartoaga</dc:creator>
  <cp:keywords/>
  <dc:description/>
  <cp:lastModifiedBy>Ioana Hartoaga</cp:lastModifiedBy>
  <cp:revision>4</cp:revision>
  <dcterms:created xsi:type="dcterms:W3CDTF">2023-06-22T06:20:00Z</dcterms:created>
  <dcterms:modified xsi:type="dcterms:W3CDTF">2023-06-22T08:38:00Z</dcterms:modified>
</cp:coreProperties>
</file>